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420FB" w14:textId="1B7815F7" w:rsidR="004B30C3" w:rsidRPr="00C950C0" w:rsidRDefault="001558A1" w:rsidP="00C950C0">
      <w:pPr>
        <w:shd w:val="clear" w:color="auto" w:fill="000000" w:themeFill="text1"/>
        <w:contextualSpacing/>
        <w:rPr>
          <w:b/>
          <w:sz w:val="24"/>
          <w:szCs w:val="24"/>
        </w:rPr>
      </w:pPr>
      <w:r w:rsidRPr="00C950C0">
        <w:rPr>
          <w:b/>
          <w:sz w:val="24"/>
          <w:szCs w:val="24"/>
        </w:rPr>
        <w:t xml:space="preserve">Sustainability factors </w:t>
      </w:r>
    </w:p>
    <w:p w14:paraId="68EF6B03" w14:textId="77777777" w:rsidR="00C950C0" w:rsidRDefault="00C950C0" w:rsidP="00FE650E">
      <w:pPr>
        <w:contextualSpacing/>
        <w:rPr>
          <w:b/>
        </w:rPr>
      </w:pPr>
    </w:p>
    <w:p w14:paraId="14516351" w14:textId="436D1A87" w:rsidR="001558A1" w:rsidRDefault="004B30C3" w:rsidP="00FE650E">
      <w:pPr>
        <w:contextualSpacing/>
      </w:pPr>
      <w:r w:rsidRPr="00C950C0">
        <w:t xml:space="preserve">We present these </w:t>
      </w:r>
      <w:r w:rsidR="001558A1" w:rsidRPr="00C950C0">
        <w:t xml:space="preserve">in three categories, </w:t>
      </w:r>
      <w:proofErr w:type="gramStart"/>
      <w:r w:rsidRPr="00C950C0">
        <w:t>similar to</w:t>
      </w:r>
      <w:proofErr w:type="gramEnd"/>
      <w:r w:rsidRPr="00C950C0">
        <w:t xml:space="preserve"> those defined by</w:t>
      </w:r>
      <w:r w:rsidR="00961134" w:rsidRPr="00C950C0">
        <w:t xml:space="preserve"> </w:t>
      </w:r>
      <w:proofErr w:type="spellStart"/>
      <w:r w:rsidR="00961134" w:rsidRPr="00C950C0">
        <w:t>Shediac-Rizkallah</w:t>
      </w:r>
      <w:proofErr w:type="spellEnd"/>
      <w:r w:rsidR="00961134" w:rsidRPr="00C950C0">
        <w:t xml:space="preserve"> &amp; Bone (1998) but informed by the full reference list that appears at the end of this document</w:t>
      </w:r>
      <w:r w:rsidR="00C950C0">
        <w:t>:</w:t>
      </w:r>
    </w:p>
    <w:p w14:paraId="1FBF1C31" w14:textId="50D56C16" w:rsidR="00C950C0" w:rsidRDefault="00C950C0" w:rsidP="00C950C0">
      <w:pPr>
        <w:pStyle w:val="ListParagraph"/>
        <w:numPr>
          <w:ilvl w:val="0"/>
          <w:numId w:val="3"/>
        </w:numPr>
      </w:pPr>
      <w:r>
        <w:t>Programme Factors</w:t>
      </w:r>
    </w:p>
    <w:p w14:paraId="26A0626F" w14:textId="545737BD" w:rsidR="00C950C0" w:rsidRDefault="00AE02CA" w:rsidP="00C950C0">
      <w:pPr>
        <w:pStyle w:val="ListParagraph"/>
        <w:numPr>
          <w:ilvl w:val="0"/>
          <w:numId w:val="3"/>
        </w:numPr>
      </w:pPr>
      <w:r>
        <w:t>Organisation Factors</w:t>
      </w:r>
    </w:p>
    <w:p w14:paraId="31022FBE" w14:textId="751B939F" w:rsidR="00AE02CA" w:rsidRPr="00C950C0" w:rsidRDefault="00AE02CA" w:rsidP="00C950C0">
      <w:pPr>
        <w:pStyle w:val="ListParagraph"/>
        <w:numPr>
          <w:ilvl w:val="0"/>
          <w:numId w:val="3"/>
        </w:numPr>
      </w:pPr>
      <w:r>
        <w:t>External Factors</w:t>
      </w:r>
    </w:p>
    <w:p w14:paraId="7ABC463A" w14:textId="77777777" w:rsidR="00961134" w:rsidRDefault="00961134" w:rsidP="00FE650E">
      <w:pPr>
        <w:contextualSpacing/>
        <w:rPr>
          <w:b/>
        </w:rPr>
      </w:pPr>
    </w:p>
    <w:p w14:paraId="0C60ECCA" w14:textId="4276489E" w:rsidR="001558A1" w:rsidRDefault="001558A1" w:rsidP="001558A1">
      <w:pPr>
        <w:shd w:val="clear" w:color="auto" w:fill="BFBFBF" w:themeFill="background1" w:themeFillShade="BF"/>
        <w:rPr>
          <w:b/>
        </w:rPr>
      </w:pPr>
      <w:r w:rsidRPr="00FE650E">
        <w:rPr>
          <w:b/>
        </w:rPr>
        <w:t>Programme Factors</w:t>
      </w:r>
    </w:p>
    <w:p w14:paraId="436BB71A" w14:textId="48B2F442" w:rsidR="00FE650E" w:rsidRDefault="00FE650E" w:rsidP="00FE650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Programme Selection and Fit</w:t>
      </w:r>
    </w:p>
    <w:p w14:paraId="62B86C6A" w14:textId="161D8764" w:rsidR="00FE650E" w:rsidRPr="009A473D" w:rsidRDefault="00FE650E" w:rsidP="00FE650E">
      <w:pPr>
        <w:pStyle w:val="ListParagraph"/>
        <w:numPr>
          <w:ilvl w:val="1"/>
          <w:numId w:val="1"/>
        </w:numPr>
      </w:pPr>
      <w:r w:rsidRPr="009A473D">
        <w:t>Is the programme evidence based?</w:t>
      </w:r>
    </w:p>
    <w:p w14:paraId="05DFD089" w14:textId="43199FA0" w:rsidR="00FE650E" w:rsidRPr="009A473D" w:rsidRDefault="00FE650E" w:rsidP="00FE650E">
      <w:pPr>
        <w:pStyle w:val="ListParagraph"/>
        <w:numPr>
          <w:ilvl w:val="1"/>
          <w:numId w:val="1"/>
        </w:numPr>
      </w:pPr>
      <w:r w:rsidRPr="009A473D">
        <w:t>Does the programme meet an identified need?</w:t>
      </w:r>
    </w:p>
    <w:p w14:paraId="490D83B5" w14:textId="5D5D734E" w:rsidR="00FE650E" w:rsidRPr="009A473D" w:rsidRDefault="00FE650E" w:rsidP="00FE650E">
      <w:pPr>
        <w:pStyle w:val="ListParagraph"/>
        <w:numPr>
          <w:ilvl w:val="1"/>
          <w:numId w:val="1"/>
        </w:numPr>
      </w:pPr>
      <w:r w:rsidRPr="009A473D">
        <w:t>Does the programme fit with the organisation’s culture and values?</w:t>
      </w:r>
    </w:p>
    <w:p w14:paraId="651D67F4" w14:textId="11C82B0B" w:rsidR="00FE650E" w:rsidRPr="009A473D" w:rsidRDefault="00FE650E" w:rsidP="00FE650E">
      <w:pPr>
        <w:pStyle w:val="ListParagraph"/>
        <w:numPr>
          <w:ilvl w:val="1"/>
          <w:numId w:val="1"/>
        </w:numPr>
      </w:pPr>
      <w:r w:rsidRPr="009A473D">
        <w:t>Has the rationale for the programme been shared across the organisation?</w:t>
      </w:r>
    </w:p>
    <w:p w14:paraId="0F442D72" w14:textId="23D907D6" w:rsidR="00FE650E" w:rsidRDefault="00FE650E" w:rsidP="00FE650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Programme Adaptability and Fidelity</w:t>
      </w:r>
    </w:p>
    <w:p w14:paraId="580E7096" w14:textId="1766FECC" w:rsidR="00D77EA7" w:rsidRPr="009A473D" w:rsidRDefault="00DF17C9" w:rsidP="00D77EA7">
      <w:pPr>
        <w:pStyle w:val="ListParagraph"/>
        <w:numPr>
          <w:ilvl w:val="1"/>
          <w:numId w:val="1"/>
        </w:numPr>
      </w:pPr>
      <w:r w:rsidRPr="009A473D">
        <w:t>Is the programme adaptable to the local context?</w:t>
      </w:r>
    </w:p>
    <w:p w14:paraId="6549861D" w14:textId="43039D22" w:rsidR="00DF17C9" w:rsidRPr="009A473D" w:rsidRDefault="00B02654" w:rsidP="00DF17C9">
      <w:pPr>
        <w:pStyle w:val="ListParagraph"/>
        <w:numPr>
          <w:ilvl w:val="2"/>
          <w:numId w:val="1"/>
        </w:numPr>
      </w:pPr>
      <w:r w:rsidRPr="009A473D">
        <w:t>Is it known which</w:t>
      </w:r>
      <w:r w:rsidR="00DF17C9" w:rsidRPr="009A473D">
        <w:t xml:space="preserve"> elements of the programme are core elements, and which can be modified?</w:t>
      </w:r>
      <w:r w:rsidR="009D775A" w:rsidRPr="009A473D">
        <w:t xml:space="preserve"> </w:t>
      </w:r>
      <w:r w:rsidRPr="009A473D">
        <w:t xml:space="preserve">Are these principles shared with </w:t>
      </w:r>
      <w:r w:rsidR="00016C90" w:rsidRPr="009A473D">
        <w:t xml:space="preserve">local </w:t>
      </w:r>
      <w:r w:rsidRPr="009A473D">
        <w:t>implementers?</w:t>
      </w:r>
    </w:p>
    <w:p w14:paraId="1FFB4DDD" w14:textId="242F096F" w:rsidR="00BF4E88" w:rsidRPr="009A473D" w:rsidRDefault="00BF4E88" w:rsidP="00BF4E88">
      <w:pPr>
        <w:pStyle w:val="ListParagraph"/>
        <w:numPr>
          <w:ilvl w:val="1"/>
          <w:numId w:val="1"/>
        </w:numPr>
      </w:pPr>
      <w:r w:rsidRPr="009A473D">
        <w:t>Is there evaluation of the fidelity with which the programme is implemented</w:t>
      </w:r>
      <w:r w:rsidR="00ED559D" w:rsidRPr="009A473D">
        <w:t>?</w:t>
      </w:r>
    </w:p>
    <w:p w14:paraId="688E13BF" w14:textId="779224B4" w:rsidR="00BF4E88" w:rsidRDefault="004546F4" w:rsidP="00BF4E88">
      <w:pPr>
        <w:pStyle w:val="ListParagraph"/>
        <w:numPr>
          <w:ilvl w:val="2"/>
          <w:numId w:val="1"/>
        </w:numPr>
      </w:pPr>
      <w:r w:rsidRPr="009A473D">
        <w:t>e</w:t>
      </w:r>
      <w:r w:rsidR="00ED559D" w:rsidRPr="009A473D">
        <w:t xml:space="preserve">.g., </w:t>
      </w:r>
      <w:r w:rsidR="00BF4E88" w:rsidRPr="009A473D">
        <w:t>dosage</w:t>
      </w:r>
      <w:r w:rsidR="007141F7" w:rsidRPr="009A473D">
        <w:t xml:space="preserve"> (number of sessions)</w:t>
      </w:r>
      <w:r w:rsidR="00233376" w:rsidRPr="009A473D">
        <w:t xml:space="preserve">, </w:t>
      </w:r>
      <w:r w:rsidR="00BA4EB7">
        <w:t xml:space="preserve">session </w:t>
      </w:r>
      <w:r w:rsidR="00233376" w:rsidRPr="009A473D">
        <w:t xml:space="preserve">content, </w:t>
      </w:r>
      <w:r w:rsidR="003D5803" w:rsidRPr="009A473D">
        <w:t>competence</w:t>
      </w:r>
    </w:p>
    <w:p w14:paraId="3C96F8EA" w14:textId="4070DC60" w:rsidR="0056771C" w:rsidRPr="009A473D" w:rsidRDefault="0056771C" w:rsidP="0056771C">
      <w:pPr>
        <w:pStyle w:val="ListParagraph"/>
        <w:numPr>
          <w:ilvl w:val="1"/>
          <w:numId w:val="1"/>
        </w:numPr>
      </w:pPr>
      <w:r>
        <w:t>Are local programme adaptations monitored and evaluated?</w:t>
      </w:r>
    </w:p>
    <w:p w14:paraId="5084B3EF" w14:textId="50981840" w:rsidR="00FE650E" w:rsidRDefault="00520894" w:rsidP="00FE650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Effectiveness </w:t>
      </w:r>
    </w:p>
    <w:p w14:paraId="1920F413" w14:textId="44C3342E" w:rsidR="004546F4" w:rsidRPr="009A473D" w:rsidRDefault="004546F4" w:rsidP="004546F4">
      <w:pPr>
        <w:pStyle w:val="ListParagraph"/>
        <w:numPr>
          <w:ilvl w:val="1"/>
          <w:numId w:val="1"/>
        </w:numPr>
      </w:pPr>
      <w:r w:rsidRPr="009A473D">
        <w:t>I</w:t>
      </w:r>
      <w:r w:rsidR="00520894" w:rsidRPr="009A473D">
        <w:t>s data collected at a quantitative and qualitative level</w:t>
      </w:r>
      <w:r w:rsidR="0056771C">
        <w:t>s</w:t>
      </w:r>
      <w:r w:rsidR="00520894" w:rsidRPr="009A473D">
        <w:t>?</w:t>
      </w:r>
    </w:p>
    <w:p w14:paraId="119F4DD4" w14:textId="72EF7756" w:rsidR="00520894" w:rsidRPr="009A473D" w:rsidRDefault="00520894" w:rsidP="004546F4">
      <w:pPr>
        <w:pStyle w:val="ListParagraph"/>
        <w:numPr>
          <w:ilvl w:val="1"/>
          <w:numId w:val="1"/>
        </w:numPr>
      </w:pPr>
      <w:r w:rsidRPr="009A473D">
        <w:t xml:space="preserve">Is </w:t>
      </w:r>
      <w:r w:rsidR="00202F7E" w:rsidRPr="009A473D">
        <w:t>there regular sharing of progress within the organisation and with external stakeholders?</w:t>
      </w:r>
    </w:p>
    <w:p w14:paraId="67C2123B" w14:textId="1C2D6F12" w:rsidR="001A2211" w:rsidRPr="009A473D" w:rsidRDefault="001A2211" w:rsidP="001A2211">
      <w:pPr>
        <w:pStyle w:val="ListParagraph"/>
        <w:numPr>
          <w:ilvl w:val="1"/>
          <w:numId w:val="1"/>
        </w:numPr>
      </w:pPr>
      <w:r w:rsidRPr="009A473D">
        <w:t xml:space="preserve">Does the programme continue to meet changing </w:t>
      </w:r>
      <w:r w:rsidR="003C598A">
        <w:t xml:space="preserve">student/client and </w:t>
      </w:r>
      <w:r w:rsidRPr="009A473D">
        <w:t>organisational needs?</w:t>
      </w:r>
    </w:p>
    <w:p w14:paraId="7B8B385A" w14:textId="2382116F" w:rsidR="00135A22" w:rsidRDefault="00135A22" w:rsidP="00135A2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Growth</w:t>
      </w:r>
    </w:p>
    <w:p w14:paraId="4FE393F5" w14:textId="7D9ECC36" w:rsidR="00135A22" w:rsidRPr="009A473D" w:rsidRDefault="00135A22" w:rsidP="00135A22">
      <w:pPr>
        <w:pStyle w:val="ListParagraph"/>
        <w:numPr>
          <w:ilvl w:val="1"/>
          <w:numId w:val="1"/>
        </w:numPr>
      </w:pPr>
      <w:r w:rsidRPr="009A473D">
        <w:t>Is there cross-curricular reinforcement</w:t>
      </w:r>
      <w:r w:rsidR="00B27993">
        <w:t xml:space="preserve"> (school </w:t>
      </w:r>
      <w:proofErr w:type="gramStart"/>
      <w:r w:rsidR="00B27993">
        <w:t>settings)</w:t>
      </w:r>
      <w:r w:rsidR="003C598A">
        <w:t>or</w:t>
      </w:r>
      <w:proofErr w:type="gramEnd"/>
      <w:r w:rsidR="003C598A">
        <w:t xml:space="preserve"> cross-programme integration</w:t>
      </w:r>
      <w:r w:rsidRPr="009A473D">
        <w:t>?</w:t>
      </w:r>
    </w:p>
    <w:p w14:paraId="7CEC6759" w14:textId="5AE7F263" w:rsidR="00135A22" w:rsidRPr="009A473D" w:rsidRDefault="003C598A" w:rsidP="00135A22">
      <w:pPr>
        <w:pStyle w:val="ListParagraph"/>
        <w:numPr>
          <w:ilvl w:val="1"/>
          <w:numId w:val="1"/>
        </w:numPr>
      </w:pPr>
      <w:r>
        <w:t xml:space="preserve">Are active steps being taken to grow the programme </w:t>
      </w:r>
      <w:r w:rsidR="00BE0B33" w:rsidRPr="009A473D">
        <w:t>within the organisation or across locations within a broader system?</w:t>
      </w:r>
    </w:p>
    <w:p w14:paraId="5B93A92A" w14:textId="3D5DA251" w:rsidR="00FE650E" w:rsidRDefault="00FE650E" w:rsidP="009A473D">
      <w:pPr>
        <w:shd w:val="clear" w:color="auto" w:fill="BFBFBF" w:themeFill="background1" w:themeFillShade="BF"/>
        <w:rPr>
          <w:b/>
        </w:rPr>
      </w:pPr>
      <w:r w:rsidRPr="00FE650E">
        <w:rPr>
          <w:b/>
        </w:rPr>
        <w:t>Organisation Factors</w:t>
      </w:r>
    </w:p>
    <w:p w14:paraId="403BE937" w14:textId="48D9D5C9" w:rsidR="00FE650E" w:rsidRDefault="00FE650E" w:rsidP="00FE650E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Leadership </w:t>
      </w:r>
      <w:r w:rsidR="00311636">
        <w:rPr>
          <w:b/>
        </w:rPr>
        <w:t>– is the initiative a visible priority?</w:t>
      </w:r>
      <w:r w:rsidR="007C0D4C">
        <w:rPr>
          <w:b/>
        </w:rPr>
        <w:t xml:space="preserve"> </w:t>
      </w:r>
    </w:p>
    <w:p w14:paraId="12E5919D" w14:textId="6A0FD693" w:rsidR="00D77EA7" w:rsidRPr="009A473D" w:rsidRDefault="00256681" w:rsidP="00D77EA7">
      <w:pPr>
        <w:pStyle w:val="ListParagraph"/>
        <w:numPr>
          <w:ilvl w:val="1"/>
          <w:numId w:val="2"/>
        </w:numPr>
      </w:pPr>
      <w:r w:rsidRPr="009A473D">
        <w:t xml:space="preserve">Is a key administrator actively involved? </w:t>
      </w:r>
    </w:p>
    <w:p w14:paraId="3D6D0883" w14:textId="613F96DE" w:rsidR="001729D8" w:rsidRPr="009A473D" w:rsidRDefault="001729D8" w:rsidP="001729D8">
      <w:pPr>
        <w:pStyle w:val="ListParagraph"/>
        <w:numPr>
          <w:ilvl w:val="1"/>
          <w:numId w:val="2"/>
        </w:numPr>
      </w:pPr>
      <w:r w:rsidRPr="009A473D">
        <w:t xml:space="preserve">Is the </w:t>
      </w:r>
      <w:r w:rsidR="00DB0596">
        <w:t>programme</w:t>
      </w:r>
      <w:r w:rsidRPr="009A473D">
        <w:t xml:space="preserve"> emphasised as a</w:t>
      </w:r>
      <w:r w:rsidR="00DB0596">
        <w:t>n intended</w:t>
      </w:r>
      <w:r w:rsidRPr="009A473D">
        <w:t xml:space="preserve"> long-term commitment?</w:t>
      </w:r>
    </w:p>
    <w:p w14:paraId="47EC2322" w14:textId="140E8CDB" w:rsidR="009D32BB" w:rsidRPr="009A473D" w:rsidRDefault="009D32BB" w:rsidP="009D32BB">
      <w:pPr>
        <w:pStyle w:val="ListParagraph"/>
        <w:numPr>
          <w:ilvl w:val="1"/>
          <w:numId w:val="2"/>
        </w:numPr>
      </w:pPr>
      <w:r w:rsidRPr="009A473D">
        <w:t xml:space="preserve">Is the </w:t>
      </w:r>
      <w:r w:rsidR="00DB0596">
        <w:t>programme</w:t>
      </w:r>
      <w:r w:rsidRPr="009A473D">
        <w:t xml:space="preserve"> embedded in policy</w:t>
      </w:r>
      <w:r w:rsidR="00D87C7A" w:rsidRPr="009A473D">
        <w:t>, including a plan for sustainability?</w:t>
      </w:r>
    </w:p>
    <w:p w14:paraId="00AA03DC" w14:textId="0272A440" w:rsidR="00F66B70" w:rsidRPr="009A473D" w:rsidRDefault="00A2023D" w:rsidP="00F66B70">
      <w:pPr>
        <w:pStyle w:val="ListParagraph"/>
        <w:numPr>
          <w:ilvl w:val="2"/>
          <w:numId w:val="2"/>
        </w:numPr>
      </w:pPr>
      <w:r>
        <w:t>e</w:t>
      </w:r>
      <w:r w:rsidR="00F66B70" w:rsidRPr="009A473D">
        <w:t xml:space="preserve">.g., </w:t>
      </w:r>
      <w:r w:rsidR="00DB0596">
        <w:t xml:space="preserve">are </w:t>
      </w:r>
      <w:r w:rsidR="00421077" w:rsidRPr="009A473D">
        <w:t xml:space="preserve">ongoing </w:t>
      </w:r>
      <w:r w:rsidR="002C2CD9" w:rsidRPr="009A473D">
        <w:t xml:space="preserve">internal </w:t>
      </w:r>
      <w:r w:rsidR="00421077" w:rsidRPr="009A473D">
        <w:t>resources committed</w:t>
      </w:r>
      <w:r w:rsidR="009430D4">
        <w:t>?</w:t>
      </w:r>
    </w:p>
    <w:p w14:paraId="446501D7" w14:textId="273FA4A0" w:rsidR="001729D8" w:rsidRPr="009A473D" w:rsidRDefault="001729D8" w:rsidP="009D32BB">
      <w:pPr>
        <w:pStyle w:val="ListParagraph"/>
        <w:numPr>
          <w:ilvl w:val="1"/>
          <w:numId w:val="2"/>
        </w:numPr>
      </w:pPr>
      <w:r w:rsidRPr="009A473D">
        <w:t xml:space="preserve">Are there clear expectations of staff </w:t>
      </w:r>
      <w:proofErr w:type="gramStart"/>
      <w:r w:rsidRPr="009A473D">
        <w:t>in regard to</w:t>
      </w:r>
      <w:proofErr w:type="gramEnd"/>
      <w:r w:rsidRPr="009A473D">
        <w:t xml:space="preserve"> the </w:t>
      </w:r>
      <w:r w:rsidR="00B503B9">
        <w:t>programme</w:t>
      </w:r>
      <w:r w:rsidRPr="009A473D">
        <w:t>?</w:t>
      </w:r>
    </w:p>
    <w:p w14:paraId="598588D2" w14:textId="5AE99136" w:rsidR="009D32BB" w:rsidRPr="009A473D" w:rsidRDefault="00CC0309" w:rsidP="00DE44C5">
      <w:pPr>
        <w:pStyle w:val="ListParagraph"/>
        <w:numPr>
          <w:ilvl w:val="1"/>
          <w:numId w:val="2"/>
        </w:numPr>
      </w:pPr>
      <w:r w:rsidRPr="009A473D">
        <w:t xml:space="preserve">Does the leader make references to the </w:t>
      </w:r>
      <w:r w:rsidR="00B503B9">
        <w:t>programme</w:t>
      </w:r>
      <w:r w:rsidRPr="009A473D">
        <w:t xml:space="preserve"> in organisational interactions</w:t>
      </w:r>
      <w:r w:rsidR="009430D4">
        <w:t xml:space="preserve"> such as meetings, newsletters, casual conversations</w:t>
      </w:r>
      <w:r w:rsidRPr="009A473D">
        <w:t>?</w:t>
      </w:r>
    </w:p>
    <w:p w14:paraId="79069BE5" w14:textId="392F5B50" w:rsidR="00FE650E" w:rsidRDefault="006E58B2" w:rsidP="00FE650E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Staff</w:t>
      </w:r>
    </w:p>
    <w:p w14:paraId="5C7A1884" w14:textId="77777777" w:rsidR="00E87F87" w:rsidRDefault="00E87F87" w:rsidP="00E84CEF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Drivers</w:t>
      </w:r>
    </w:p>
    <w:p w14:paraId="5890E858" w14:textId="77777777" w:rsidR="00A2023D" w:rsidRDefault="00A2023D" w:rsidP="00E87F87">
      <w:pPr>
        <w:pStyle w:val="ListParagraph"/>
        <w:numPr>
          <w:ilvl w:val="2"/>
          <w:numId w:val="2"/>
        </w:numPr>
      </w:pPr>
      <w:r>
        <w:t xml:space="preserve">Who are the drivers? </w:t>
      </w:r>
    </w:p>
    <w:p w14:paraId="6F3255CA" w14:textId="0CC40F70" w:rsidR="00B224F5" w:rsidRPr="009A473D" w:rsidRDefault="00E84CEF" w:rsidP="00A2023D">
      <w:pPr>
        <w:pStyle w:val="ListParagraph"/>
        <w:numPr>
          <w:ilvl w:val="3"/>
          <w:numId w:val="2"/>
        </w:numPr>
      </w:pPr>
      <w:r w:rsidRPr="009A473D">
        <w:t>I</w:t>
      </w:r>
      <w:r w:rsidR="00B224F5" w:rsidRPr="009A473D">
        <w:t>f</w:t>
      </w:r>
      <w:r w:rsidRPr="009A473D">
        <w:t xml:space="preserve"> there a single “champion”</w:t>
      </w:r>
      <w:r w:rsidR="007C0D4C" w:rsidRPr="009A473D">
        <w:t>,</w:t>
      </w:r>
      <w:r w:rsidRPr="009A473D">
        <w:t xml:space="preserve"> </w:t>
      </w:r>
      <w:r w:rsidR="00B224F5" w:rsidRPr="009A473D">
        <w:t>is there a succession plan?</w:t>
      </w:r>
    </w:p>
    <w:p w14:paraId="29FE64F7" w14:textId="35092CBB" w:rsidR="0031002C" w:rsidRPr="009A473D" w:rsidRDefault="0031002C" w:rsidP="0031002C">
      <w:pPr>
        <w:pStyle w:val="ListParagraph"/>
        <w:numPr>
          <w:ilvl w:val="2"/>
          <w:numId w:val="2"/>
        </w:numPr>
      </w:pPr>
      <w:r w:rsidRPr="009A473D">
        <w:lastRenderedPageBreak/>
        <w:t xml:space="preserve">Is involvement </w:t>
      </w:r>
      <w:r w:rsidR="000E5C29" w:rsidRPr="009A473D">
        <w:t xml:space="preserve">documented in position descriptions and reflected in </w:t>
      </w:r>
      <w:r w:rsidR="002010DB">
        <w:t>workload</w:t>
      </w:r>
      <w:r w:rsidR="000E5C29" w:rsidRPr="009A473D">
        <w:t xml:space="preserve"> allocation?</w:t>
      </w:r>
    </w:p>
    <w:p w14:paraId="197CA7D6" w14:textId="3C23BDBB" w:rsidR="00C221D3" w:rsidRDefault="00342BDE" w:rsidP="000E5C29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 xml:space="preserve">Professional </w:t>
      </w:r>
      <w:r w:rsidR="00C221D3">
        <w:rPr>
          <w:b/>
        </w:rPr>
        <w:t>Education</w:t>
      </w:r>
      <w:r w:rsidR="00BE0B33">
        <w:rPr>
          <w:b/>
        </w:rPr>
        <w:t xml:space="preserve"> – </w:t>
      </w:r>
      <w:r w:rsidR="0031047C">
        <w:rPr>
          <w:b/>
        </w:rPr>
        <w:t>A</w:t>
      </w:r>
      <w:r w:rsidR="00BE0B33">
        <w:rPr>
          <w:b/>
        </w:rPr>
        <w:t>ll staff</w:t>
      </w:r>
    </w:p>
    <w:p w14:paraId="4746DDD5" w14:textId="435B99B9" w:rsidR="000E5C29" w:rsidRPr="009A473D" w:rsidRDefault="004B4016" w:rsidP="00C221D3">
      <w:pPr>
        <w:pStyle w:val="ListParagraph"/>
        <w:numPr>
          <w:ilvl w:val="2"/>
          <w:numId w:val="2"/>
        </w:numPr>
      </w:pPr>
      <w:r w:rsidRPr="009A473D">
        <w:t xml:space="preserve">Are </w:t>
      </w:r>
      <w:r w:rsidR="007A2C6E" w:rsidRPr="009A473D">
        <w:t xml:space="preserve">all </w:t>
      </w:r>
      <w:r w:rsidRPr="009A473D">
        <w:t xml:space="preserve">staff </w:t>
      </w:r>
      <w:r w:rsidR="00135A22" w:rsidRPr="009A473D">
        <w:t xml:space="preserve">broadly </w:t>
      </w:r>
      <w:r w:rsidRPr="009A473D">
        <w:t xml:space="preserve">familiar with the </w:t>
      </w:r>
      <w:r w:rsidR="002010DB">
        <w:t>programme</w:t>
      </w:r>
      <w:r w:rsidRPr="009A473D">
        <w:t>?</w:t>
      </w:r>
    </w:p>
    <w:p w14:paraId="52F07896" w14:textId="47614E46" w:rsidR="00135A22" w:rsidRPr="009A473D" w:rsidRDefault="00135A22" w:rsidP="00C221D3">
      <w:pPr>
        <w:pStyle w:val="ListParagraph"/>
        <w:numPr>
          <w:ilvl w:val="2"/>
          <w:numId w:val="2"/>
        </w:numPr>
      </w:pPr>
      <w:r w:rsidRPr="009A473D">
        <w:t xml:space="preserve">Are </w:t>
      </w:r>
      <w:r w:rsidR="007A2C6E" w:rsidRPr="009A473D">
        <w:t xml:space="preserve">all </w:t>
      </w:r>
      <w:r w:rsidRPr="009A473D">
        <w:t>staff aware of short</w:t>
      </w:r>
      <w:r w:rsidR="00A2023D">
        <w:t>-</w:t>
      </w:r>
      <w:r w:rsidRPr="009A473D">
        <w:t xml:space="preserve"> and long</w:t>
      </w:r>
      <w:r w:rsidR="00A2023D">
        <w:t>-</w:t>
      </w:r>
      <w:r w:rsidRPr="009A473D">
        <w:t>term goals?</w:t>
      </w:r>
    </w:p>
    <w:p w14:paraId="1C0229A9" w14:textId="75627447" w:rsidR="00B23873" w:rsidRPr="009A473D" w:rsidRDefault="00B23873" w:rsidP="00C221D3">
      <w:pPr>
        <w:pStyle w:val="ListParagraph"/>
        <w:numPr>
          <w:ilvl w:val="2"/>
          <w:numId w:val="2"/>
        </w:numPr>
      </w:pPr>
      <w:r w:rsidRPr="009A473D">
        <w:t>Are staff able to use a common language to model key ideas</w:t>
      </w:r>
      <w:r w:rsidR="00394E51" w:rsidRPr="009A473D">
        <w:t xml:space="preserve"> (</w:t>
      </w:r>
      <w:proofErr w:type="spellStart"/>
      <w:r w:rsidR="00394E51" w:rsidRPr="009A473D">
        <w:t>eg.</w:t>
      </w:r>
      <w:proofErr w:type="spellEnd"/>
      <w:r w:rsidR="00394E51" w:rsidRPr="009A473D">
        <w:t>, to students in a school setting</w:t>
      </w:r>
      <w:r w:rsidR="00823F57">
        <w:t>, or clients in a health setting</w:t>
      </w:r>
      <w:r w:rsidR="00394E51" w:rsidRPr="009A473D">
        <w:t>)</w:t>
      </w:r>
      <w:r w:rsidRPr="009A473D">
        <w:t>?</w:t>
      </w:r>
    </w:p>
    <w:p w14:paraId="3836704F" w14:textId="181CD51B" w:rsidR="00F50D0A" w:rsidRDefault="00342BDE" w:rsidP="000E5C29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 xml:space="preserve">Professional </w:t>
      </w:r>
      <w:r w:rsidR="00BE0B33">
        <w:rPr>
          <w:b/>
        </w:rPr>
        <w:t xml:space="preserve">Education – </w:t>
      </w:r>
      <w:r w:rsidR="009A473D">
        <w:rPr>
          <w:b/>
        </w:rPr>
        <w:t xml:space="preserve">Staff delivering </w:t>
      </w:r>
      <w:r>
        <w:rPr>
          <w:b/>
        </w:rPr>
        <w:t>the programme</w:t>
      </w:r>
    </w:p>
    <w:p w14:paraId="4747D6DE" w14:textId="5F820F73" w:rsidR="00BE0B33" w:rsidRPr="009A473D" w:rsidRDefault="007A2C6E" w:rsidP="00BE0B33">
      <w:pPr>
        <w:pStyle w:val="ListParagraph"/>
        <w:numPr>
          <w:ilvl w:val="2"/>
          <w:numId w:val="2"/>
        </w:numPr>
      </w:pPr>
      <w:r w:rsidRPr="009A473D">
        <w:t>Is there support and allocation of time for initial training?</w:t>
      </w:r>
    </w:p>
    <w:p w14:paraId="1B979A14" w14:textId="1812F413" w:rsidR="00325F97" w:rsidRPr="009A473D" w:rsidRDefault="00325F97" w:rsidP="00BE0B33">
      <w:pPr>
        <w:pStyle w:val="ListParagraph"/>
        <w:numPr>
          <w:ilvl w:val="2"/>
          <w:numId w:val="2"/>
        </w:numPr>
      </w:pPr>
      <w:r w:rsidRPr="009A473D">
        <w:t>Is refresher training/new staff training planned?</w:t>
      </w:r>
    </w:p>
    <w:p w14:paraId="6FD59466" w14:textId="5D13C380" w:rsidR="003F3DA1" w:rsidRPr="009A473D" w:rsidRDefault="003F3DA1" w:rsidP="00BE0B33">
      <w:pPr>
        <w:pStyle w:val="ListParagraph"/>
        <w:numPr>
          <w:ilvl w:val="2"/>
          <w:numId w:val="2"/>
        </w:numPr>
      </w:pPr>
      <w:r w:rsidRPr="009A473D">
        <w:t>Is there an ongoing connection to programme developers (support, feedback</w:t>
      </w:r>
      <w:r w:rsidR="00DC7688" w:rsidRPr="009A473D">
        <w:t>, updated curricula)</w:t>
      </w:r>
      <w:r w:rsidR="00823F57">
        <w:t>?</w:t>
      </w:r>
    </w:p>
    <w:p w14:paraId="37876DF0" w14:textId="3687A472" w:rsidR="00DC7688" w:rsidRPr="009A473D" w:rsidRDefault="00DC7688" w:rsidP="00DC7688">
      <w:pPr>
        <w:pStyle w:val="ListParagraph"/>
        <w:numPr>
          <w:ilvl w:val="2"/>
          <w:numId w:val="2"/>
        </w:numPr>
      </w:pPr>
      <w:r w:rsidRPr="009A473D">
        <w:t>Is in-house training possible over the longer term?</w:t>
      </w:r>
    </w:p>
    <w:p w14:paraId="06203F59" w14:textId="07EFB5E5" w:rsidR="00CD50A6" w:rsidRDefault="00CD50A6" w:rsidP="00CD50A6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Students</w:t>
      </w:r>
      <w:r w:rsidR="00342BDE">
        <w:rPr>
          <w:b/>
        </w:rPr>
        <w:t>/</w:t>
      </w:r>
      <w:r w:rsidR="00823F57">
        <w:rPr>
          <w:b/>
        </w:rPr>
        <w:t xml:space="preserve">Clients </w:t>
      </w:r>
    </w:p>
    <w:p w14:paraId="173BEBC4" w14:textId="3D1403EE" w:rsidR="00002B61" w:rsidRPr="009A473D" w:rsidRDefault="00002B61" w:rsidP="00CD50A6">
      <w:pPr>
        <w:pStyle w:val="ListParagraph"/>
        <w:numPr>
          <w:ilvl w:val="1"/>
          <w:numId w:val="2"/>
        </w:numPr>
      </w:pPr>
      <w:r w:rsidRPr="009A473D">
        <w:t>Are students</w:t>
      </w:r>
      <w:r w:rsidR="00342BDE">
        <w:t>/clients</w:t>
      </w:r>
      <w:r w:rsidRPr="009A473D">
        <w:t xml:space="preserve"> aware of the initiative</w:t>
      </w:r>
      <w:r w:rsidR="00A8277E" w:rsidRPr="009A473D">
        <w:t>?</w:t>
      </w:r>
      <w:r w:rsidRPr="009A473D">
        <w:t xml:space="preserve"> </w:t>
      </w:r>
    </w:p>
    <w:p w14:paraId="10031341" w14:textId="28425158" w:rsidR="00A8277E" w:rsidRPr="009A473D" w:rsidRDefault="00A8277E" w:rsidP="00A8277E">
      <w:pPr>
        <w:pStyle w:val="ListParagraph"/>
        <w:numPr>
          <w:ilvl w:val="1"/>
          <w:numId w:val="2"/>
        </w:numPr>
      </w:pPr>
      <w:r w:rsidRPr="009A473D">
        <w:t>Are student</w:t>
      </w:r>
      <w:r w:rsidR="00342BDE">
        <w:t>/community</w:t>
      </w:r>
      <w:r w:rsidRPr="009A473D">
        <w:t xml:space="preserve"> leaders involved?</w:t>
      </w:r>
    </w:p>
    <w:p w14:paraId="6A2FE279" w14:textId="7FBC62CD" w:rsidR="00FE650E" w:rsidRDefault="00FE650E" w:rsidP="009A473D">
      <w:pPr>
        <w:shd w:val="clear" w:color="auto" w:fill="BFBFBF" w:themeFill="background1" w:themeFillShade="BF"/>
        <w:rPr>
          <w:b/>
        </w:rPr>
      </w:pPr>
      <w:r w:rsidRPr="00FE650E">
        <w:rPr>
          <w:b/>
        </w:rPr>
        <w:t>External Factors</w:t>
      </w:r>
      <w:r w:rsidR="00CC0521">
        <w:rPr>
          <w:b/>
        </w:rPr>
        <w:t xml:space="preserve"> </w:t>
      </w:r>
    </w:p>
    <w:p w14:paraId="3CA78CC1" w14:textId="4B8F8988" w:rsidR="00DE44C5" w:rsidRDefault="00DE44C5" w:rsidP="00002B61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Wh</w:t>
      </w:r>
      <w:r w:rsidR="00002B61">
        <w:rPr>
          <w:b/>
        </w:rPr>
        <w:t>ich external stakeholders are</w:t>
      </w:r>
      <w:r w:rsidR="009A473D">
        <w:rPr>
          <w:b/>
        </w:rPr>
        <w:t xml:space="preserve"> or should be</w:t>
      </w:r>
      <w:r w:rsidR="00002B61">
        <w:rPr>
          <w:b/>
        </w:rPr>
        <w:t xml:space="preserve"> </w:t>
      </w:r>
      <w:r>
        <w:rPr>
          <w:b/>
        </w:rPr>
        <w:t>involved</w:t>
      </w:r>
      <w:r w:rsidR="00342BDE">
        <w:rPr>
          <w:b/>
        </w:rPr>
        <w:t xml:space="preserve"> or informed about the programme</w:t>
      </w:r>
      <w:r>
        <w:rPr>
          <w:b/>
        </w:rPr>
        <w:t>?</w:t>
      </w:r>
    </w:p>
    <w:p w14:paraId="02CF9080" w14:textId="77777777" w:rsidR="00DE44C5" w:rsidRPr="009A473D" w:rsidRDefault="00DE44C5" w:rsidP="00002B61">
      <w:pPr>
        <w:pStyle w:val="ListParagraph"/>
        <w:numPr>
          <w:ilvl w:val="1"/>
          <w:numId w:val="2"/>
        </w:numPr>
      </w:pPr>
      <w:r w:rsidRPr="009A473D">
        <w:t>e.g., Policymakers, Governing Boards, parents (school programmes), participant advocate groups (health programmes)</w:t>
      </w:r>
    </w:p>
    <w:p w14:paraId="6FE71D71" w14:textId="77777777" w:rsidR="00DE44C5" w:rsidRDefault="00DE44C5" w:rsidP="00002B61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What new relationships can be fostered?</w:t>
      </w:r>
    </w:p>
    <w:p w14:paraId="106178EF" w14:textId="1CB7B9DA" w:rsidR="00DE44C5" w:rsidRPr="009A473D" w:rsidRDefault="00DE44C5" w:rsidP="00002B61">
      <w:pPr>
        <w:pStyle w:val="ListParagraph"/>
        <w:numPr>
          <w:ilvl w:val="1"/>
          <w:numId w:val="2"/>
        </w:numPr>
      </w:pPr>
      <w:r w:rsidRPr="009A473D">
        <w:t xml:space="preserve">e.g., Other institutions utilising </w:t>
      </w:r>
      <w:r w:rsidR="009A473D">
        <w:t xml:space="preserve">the same </w:t>
      </w:r>
      <w:r w:rsidRPr="009A473D">
        <w:t>programme, ongoing relationships with programme developers</w:t>
      </w:r>
    </w:p>
    <w:p w14:paraId="15AA11F9" w14:textId="0643A070" w:rsidR="00472410" w:rsidRDefault="00016C90" w:rsidP="00016C90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Does </w:t>
      </w:r>
      <w:r w:rsidR="00472410" w:rsidRPr="00016C90">
        <w:rPr>
          <w:b/>
        </w:rPr>
        <w:t xml:space="preserve">external funding extend </w:t>
      </w:r>
      <w:r>
        <w:rPr>
          <w:b/>
        </w:rPr>
        <w:t>beyond</w:t>
      </w:r>
      <w:r w:rsidR="00472410" w:rsidRPr="00016C90">
        <w:rPr>
          <w:b/>
        </w:rPr>
        <w:t xml:space="preserve"> initial implementation</w:t>
      </w:r>
      <w:r>
        <w:rPr>
          <w:b/>
        </w:rPr>
        <w:t xml:space="preserve"> to allow for long term traction?</w:t>
      </w:r>
    </w:p>
    <w:p w14:paraId="6B6E9890" w14:textId="2985C4E9" w:rsidR="00232D82" w:rsidRPr="00690128" w:rsidRDefault="00232D82" w:rsidP="00690128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What long-term funding plans are in place if initial funding is short-term?</w:t>
      </w:r>
    </w:p>
    <w:p w14:paraId="261E5B05" w14:textId="28AC0DE3" w:rsidR="00016C90" w:rsidRDefault="00016C90" w:rsidP="00016C90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Does the programme continue to align with changing external political influences?</w:t>
      </w:r>
    </w:p>
    <w:p w14:paraId="6B9D926E" w14:textId="6C5DD2EC" w:rsidR="00805517" w:rsidRPr="00805517" w:rsidRDefault="00805517" w:rsidP="0080551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What public advocacy/lobbying of the programme’s success is being undertaken to demonstrate the </w:t>
      </w:r>
      <w:bookmarkStart w:id="0" w:name="_GoBack"/>
      <w:bookmarkEnd w:id="0"/>
      <w:r>
        <w:rPr>
          <w:b/>
        </w:rPr>
        <w:t xml:space="preserve">value of the program to external decision-makers/funders? </w:t>
      </w:r>
    </w:p>
    <w:p w14:paraId="343E4DCB" w14:textId="77777777" w:rsidR="0031047C" w:rsidRPr="0031047C" w:rsidRDefault="0031047C" w:rsidP="0031047C">
      <w:pPr>
        <w:rPr>
          <w:b/>
        </w:rPr>
      </w:pPr>
    </w:p>
    <w:p w14:paraId="17E38A91" w14:textId="081FE6E8" w:rsidR="00FB6DE5" w:rsidRPr="00E57B69" w:rsidRDefault="009B3BEA" w:rsidP="0096347C">
      <w:pPr>
        <w:shd w:val="clear" w:color="auto" w:fill="000000" w:themeFill="text1"/>
        <w:jc w:val="center"/>
        <w:rPr>
          <w:b/>
        </w:rPr>
      </w:pPr>
      <w:r w:rsidRPr="00E57B69">
        <w:rPr>
          <w:b/>
        </w:rPr>
        <w:t>References</w:t>
      </w:r>
    </w:p>
    <w:p w14:paraId="4AEA19D6" w14:textId="2D827866" w:rsidR="009B3BEA" w:rsidRPr="0031047C" w:rsidRDefault="00172DBC" w:rsidP="0031047C">
      <w:pPr>
        <w:spacing w:after="0" w:line="240" w:lineRule="auto"/>
        <w:contextualSpacing/>
        <w:rPr>
          <w:rFonts w:cstheme="minorHAnsi"/>
          <w:i/>
        </w:rPr>
      </w:pPr>
      <w:r w:rsidRPr="0031047C">
        <w:rPr>
          <w:rFonts w:cstheme="minorHAnsi"/>
          <w:i/>
        </w:rPr>
        <w:t xml:space="preserve">For those </w:t>
      </w:r>
      <w:r w:rsidR="0031047C">
        <w:rPr>
          <w:rFonts w:cstheme="minorHAnsi"/>
          <w:i/>
        </w:rPr>
        <w:t xml:space="preserve">references </w:t>
      </w:r>
      <w:r w:rsidRPr="0031047C">
        <w:rPr>
          <w:rFonts w:cstheme="minorHAnsi"/>
          <w:i/>
        </w:rPr>
        <w:t>in bold</w:t>
      </w:r>
      <w:r w:rsidR="00FF0CC1" w:rsidRPr="0031047C">
        <w:rPr>
          <w:rFonts w:cstheme="minorHAnsi"/>
          <w:i/>
        </w:rPr>
        <w:t>,</w:t>
      </w:r>
      <w:r w:rsidR="003520CA" w:rsidRPr="0031047C">
        <w:rPr>
          <w:rFonts w:cstheme="minorHAnsi"/>
          <w:i/>
        </w:rPr>
        <w:t xml:space="preserve"> a summary of this</w:t>
      </w:r>
      <w:r w:rsidR="00FF0CC1" w:rsidRPr="0031047C">
        <w:rPr>
          <w:rFonts w:cstheme="minorHAnsi"/>
          <w:i/>
        </w:rPr>
        <w:t xml:space="preserve"> article </w:t>
      </w:r>
      <w:r w:rsidR="00214036" w:rsidRPr="0031047C">
        <w:rPr>
          <w:rFonts w:cstheme="minorHAnsi"/>
          <w:i/>
        </w:rPr>
        <w:t xml:space="preserve">appears in our annotated bibliography </w:t>
      </w:r>
      <w:r w:rsidR="009B3BEA" w:rsidRPr="0031047C">
        <w:rPr>
          <w:rFonts w:cstheme="minorHAnsi"/>
          <w:i/>
        </w:rPr>
        <w:t>for further reading</w:t>
      </w:r>
    </w:p>
    <w:p w14:paraId="08297FCC" w14:textId="77777777" w:rsidR="0031047C" w:rsidRDefault="0031047C" w:rsidP="0031047C">
      <w:pPr>
        <w:spacing w:after="0" w:line="240" w:lineRule="auto"/>
        <w:ind w:left="567" w:hanging="567"/>
        <w:contextualSpacing/>
        <w:rPr>
          <w:rFonts w:cstheme="minorHAnsi"/>
        </w:rPr>
      </w:pPr>
    </w:p>
    <w:p w14:paraId="34B4EF61" w14:textId="01933A20" w:rsidR="0031047C" w:rsidRPr="0031047C" w:rsidRDefault="00643975" w:rsidP="0031047C">
      <w:pPr>
        <w:spacing w:after="0" w:line="240" w:lineRule="auto"/>
        <w:ind w:left="567" w:hanging="567"/>
        <w:contextualSpacing/>
        <w:rPr>
          <w:rFonts w:cstheme="minorHAnsi"/>
          <w:sz w:val="16"/>
          <w:szCs w:val="16"/>
        </w:rPr>
      </w:pPr>
      <w:proofErr w:type="spellStart"/>
      <w:r w:rsidRPr="0031047C">
        <w:rPr>
          <w:rFonts w:cstheme="minorHAnsi"/>
          <w:sz w:val="16"/>
          <w:szCs w:val="16"/>
        </w:rPr>
        <w:t>Blase</w:t>
      </w:r>
      <w:proofErr w:type="spellEnd"/>
      <w:r w:rsidRPr="0031047C">
        <w:rPr>
          <w:rFonts w:cstheme="minorHAnsi"/>
          <w:sz w:val="16"/>
          <w:szCs w:val="16"/>
        </w:rPr>
        <w:t xml:space="preserve">, K., van Dyke, M., </w:t>
      </w:r>
      <w:proofErr w:type="spellStart"/>
      <w:r w:rsidRPr="0031047C">
        <w:rPr>
          <w:rFonts w:cstheme="minorHAnsi"/>
          <w:sz w:val="16"/>
          <w:szCs w:val="16"/>
        </w:rPr>
        <w:t>Fixsen</w:t>
      </w:r>
      <w:proofErr w:type="spellEnd"/>
      <w:r w:rsidRPr="0031047C">
        <w:rPr>
          <w:rFonts w:cstheme="minorHAnsi"/>
          <w:sz w:val="16"/>
          <w:szCs w:val="16"/>
        </w:rPr>
        <w:t xml:space="preserve">, D., &amp; Bailey, F. (2012). Implementation Science. Key concepts, Themes, and Evidence for Practitioners in Educational Psychology. In B. Kelly &amp; D. Perkins (Eds.), </w:t>
      </w:r>
      <w:r w:rsidRPr="0031047C">
        <w:rPr>
          <w:rFonts w:cstheme="minorHAnsi"/>
          <w:i/>
          <w:iCs/>
          <w:sz w:val="16"/>
          <w:szCs w:val="16"/>
        </w:rPr>
        <w:t>Handbook of Implementation Science for Psychology in Education</w:t>
      </w:r>
      <w:r w:rsidRPr="0031047C">
        <w:rPr>
          <w:rFonts w:cstheme="minorHAnsi"/>
          <w:sz w:val="16"/>
          <w:szCs w:val="16"/>
        </w:rPr>
        <w:t>. New York, NY: Cambridge University Press.</w:t>
      </w:r>
    </w:p>
    <w:p w14:paraId="522342D6" w14:textId="0BB7EF25" w:rsidR="006D114B" w:rsidRPr="0031047C" w:rsidRDefault="006D114B" w:rsidP="0031047C">
      <w:pPr>
        <w:spacing w:after="0" w:line="240" w:lineRule="auto"/>
        <w:ind w:left="567" w:hanging="567"/>
        <w:contextualSpacing/>
        <w:rPr>
          <w:rFonts w:cstheme="minorHAnsi"/>
          <w:b/>
          <w:sz w:val="16"/>
          <w:szCs w:val="16"/>
        </w:rPr>
      </w:pPr>
      <w:r w:rsidRPr="0031047C">
        <w:rPr>
          <w:rFonts w:cstheme="minorHAnsi"/>
          <w:b/>
          <w:sz w:val="16"/>
          <w:szCs w:val="16"/>
        </w:rPr>
        <w:t xml:space="preserve">Cooper, B. R., </w:t>
      </w:r>
      <w:proofErr w:type="spellStart"/>
      <w:r w:rsidRPr="0031047C">
        <w:rPr>
          <w:rFonts w:cstheme="minorHAnsi"/>
          <w:b/>
          <w:sz w:val="16"/>
          <w:szCs w:val="16"/>
        </w:rPr>
        <w:t>Bumbarger</w:t>
      </w:r>
      <w:proofErr w:type="spellEnd"/>
      <w:r w:rsidRPr="0031047C">
        <w:rPr>
          <w:rFonts w:cstheme="minorHAnsi"/>
          <w:b/>
          <w:sz w:val="16"/>
          <w:szCs w:val="16"/>
        </w:rPr>
        <w:t xml:space="preserve">, B., &amp; Moore, </w:t>
      </w:r>
      <w:proofErr w:type="gramStart"/>
      <w:r w:rsidRPr="0031047C">
        <w:rPr>
          <w:rFonts w:cstheme="minorHAnsi"/>
          <w:b/>
          <w:sz w:val="16"/>
          <w:szCs w:val="16"/>
        </w:rPr>
        <w:t>J. .</w:t>
      </w:r>
      <w:proofErr w:type="gramEnd"/>
      <w:r w:rsidRPr="0031047C">
        <w:rPr>
          <w:rFonts w:cstheme="minorHAnsi"/>
          <w:b/>
          <w:sz w:val="16"/>
          <w:szCs w:val="16"/>
        </w:rPr>
        <w:t xml:space="preserve"> (2015). Sustaining evidence-based prevention programs: correlates in a large-scale dissemination </w:t>
      </w:r>
      <w:proofErr w:type="spellStart"/>
      <w:r w:rsidRPr="0031047C">
        <w:rPr>
          <w:rFonts w:cstheme="minorHAnsi"/>
          <w:b/>
          <w:sz w:val="16"/>
          <w:szCs w:val="16"/>
        </w:rPr>
        <w:t>initative</w:t>
      </w:r>
      <w:proofErr w:type="spellEnd"/>
      <w:r w:rsidRPr="0031047C">
        <w:rPr>
          <w:rFonts w:cstheme="minorHAnsi"/>
          <w:b/>
          <w:sz w:val="16"/>
          <w:szCs w:val="16"/>
        </w:rPr>
        <w:t xml:space="preserve">. </w:t>
      </w:r>
      <w:r w:rsidRPr="0031047C">
        <w:rPr>
          <w:rFonts w:cstheme="minorHAnsi"/>
          <w:b/>
          <w:i/>
          <w:iCs/>
          <w:sz w:val="16"/>
          <w:szCs w:val="16"/>
        </w:rPr>
        <w:t>Prevention Science, 16</w:t>
      </w:r>
      <w:r w:rsidRPr="0031047C">
        <w:rPr>
          <w:rFonts w:cstheme="minorHAnsi"/>
          <w:b/>
          <w:sz w:val="16"/>
          <w:szCs w:val="16"/>
        </w:rPr>
        <w:t>, 145-157</w:t>
      </w:r>
    </w:p>
    <w:p w14:paraId="61C5CDD8" w14:textId="77777777" w:rsidR="003B707C" w:rsidRPr="0031047C" w:rsidRDefault="003B707C" w:rsidP="0031047C">
      <w:pPr>
        <w:spacing w:after="0" w:line="240" w:lineRule="auto"/>
        <w:ind w:left="567" w:hanging="567"/>
        <w:contextualSpacing/>
        <w:rPr>
          <w:rFonts w:cstheme="minorHAnsi"/>
          <w:sz w:val="16"/>
          <w:szCs w:val="16"/>
        </w:rPr>
      </w:pPr>
      <w:r w:rsidRPr="0031047C">
        <w:rPr>
          <w:rFonts w:cstheme="minorHAnsi"/>
          <w:sz w:val="16"/>
          <w:szCs w:val="16"/>
        </w:rPr>
        <w:t>Devaney, E., O'Brien, U., Resnik, H., Keister, S., &amp; Weissberg, R. P. (2006). Sustainable Schoolwide Social and Emotional Learning (SEL): Implementation Guide and Toolkit. Chicago, IL: CASEL.</w:t>
      </w:r>
    </w:p>
    <w:p w14:paraId="6207A620" w14:textId="77777777" w:rsidR="00251C15" w:rsidRPr="0031047C" w:rsidRDefault="00251C15" w:rsidP="0031047C">
      <w:pPr>
        <w:spacing w:after="0" w:line="240" w:lineRule="auto"/>
        <w:ind w:left="567" w:hanging="567"/>
        <w:contextualSpacing/>
        <w:rPr>
          <w:rFonts w:cstheme="minorHAnsi"/>
          <w:sz w:val="16"/>
          <w:szCs w:val="16"/>
        </w:rPr>
      </w:pPr>
      <w:proofErr w:type="spellStart"/>
      <w:r w:rsidRPr="0031047C">
        <w:rPr>
          <w:rFonts w:cstheme="minorHAnsi"/>
          <w:sz w:val="16"/>
          <w:szCs w:val="16"/>
        </w:rPr>
        <w:t>Domitrovich</w:t>
      </w:r>
      <w:proofErr w:type="spellEnd"/>
      <w:r w:rsidRPr="0031047C">
        <w:rPr>
          <w:rFonts w:cstheme="minorHAnsi"/>
          <w:sz w:val="16"/>
          <w:szCs w:val="16"/>
        </w:rPr>
        <w:t xml:space="preserve">, C., Moore, J., &amp; Greenberg, M. (2012). Maximising the effectiveness of socioemotional interventions for young children through high-quality implementation of evidence-based interventions. In B. Kelly &amp; D. Perkins (Eds.), </w:t>
      </w:r>
      <w:r w:rsidRPr="0031047C">
        <w:rPr>
          <w:rFonts w:cstheme="minorHAnsi"/>
          <w:i/>
          <w:iCs/>
          <w:sz w:val="16"/>
          <w:szCs w:val="16"/>
        </w:rPr>
        <w:t>Handbook of Implementation Science for Psychology in Education</w:t>
      </w:r>
      <w:r w:rsidRPr="0031047C">
        <w:rPr>
          <w:rFonts w:cstheme="minorHAnsi"/>
          <w:sz w:val="16"/>
          <w:szCs w:val="16"/>
        </w:rPr>
        <w:t>. New York, NY: Cambridge University Press.</w:t>
      </w:r>
    </w:p>
    <w:p w14:paraId="19387FAB" w14:textId="6F210D49" w:rsidR="00E57B69" w:rsidRPr="0031047C" w:rsidRDefault="00E57B69" w:rsidP="0031047C">
      <w:pPr>
        <w:spacing w:after="0" w:line="240" w:lineRule="auto"/>
        <w:ind w:left="567" w:hanging="567"/>
        <w:contextualSpacing/>
        <w:rPr>
          <w:rFonts w:cstheme="minorHAnsi"/>
          <w:sz w:val="16"/>
          <w:szCs w:val="16"/>
        </w:rPr>
      </w:pPr>
      <w:r w:rsidRPr="0031047C">
        <w:rPr>
          <w:rFonts w:cstheme="minorHAnsi"/>
          <w:sz w:val="16"/>
          <w:szCs w:val="16"/>
        </w:rPr>
        <w:t xml:space="preserve">Elias, M. (2008). From Model Implementation to Sustainability: A Multisite Study of Pathways to Excellence in Social-Emotional Learning and Related School Programs. In A. </w:t>
      </w:r>
      <w:proofErr w:type="spellStart"/>
      <w:r w:rsidRPr="0031047C">
        <w:rPr>
          <w:rFonts w:cstheme="minorHAnsi"/>
          <w:sz w:val="16"/>
          <w:szCs w:val="16"/>
        </w:rPr>
        <w:t>Blankstein</w:t>
      </w:r>
      <w:proofErr w:type="spellEnd"/>
      <w:r w:rsidRPr="0031047C">
        <w:rPr>
          <w:rFonts w:cstheme="minorHAnsi"/>
          <w:sz w:val="16"/>
          <w:szCs w:val="16"/>
        </w:rPr>
        <w:t xml:space="preserve">, Houston, P. and Cole, R. (Ed.), </w:t>
      </w:r>
      <w:r w:rsidRPr="0031047C">
        <w:rPr>
          <w:rFonts w:cstheme="minorHAnsi"/>
          <w:i/>
          <w:iCs/>
          <w:sz w:val="16"/>
          <w:szCs w:val="16"/>
        </w:rPr>
        <w:t>Sustaining Professional Learning Communities</w:t>
      </w:r>
      <w:r w:rsidRPr="0031047C">
        <w:rPr>
          <w:rFonts w:cstheme="minorHAnsi"/>
          <w:sz w:val="16"/>
          <w:szCs w:val="16"/>
        </w:rPr>
        <w:t xml:space="preserve"> (pp. 59-95). Thousand Oaks, CA: SAGE.</w:t>
      </w:r>
    </w:p>
    <w:p w14:paraId="689425EC" w14:textId="53DA16FE" w:rsidR="006C29FC" w:rsidRPr="0031047C" w:rsidRDefault="006C29FC" w:rsidP="0031047C">
      <w:pPr>
        <w:autoSpaceDE w:val="0"/>
        <w:autoSpaceDN w:val="0"/>
        <w:adjustRightInd w:val="0"/>
        <w:spacing w:after="0" w:line="240" w:lineRule="auto"/>
        <w:ind w:left="567" w:hanging="567"/>
        <w:contextualSpacing/>
        <w:rPr>
          <w:rFonts w:cstheme="minorHAnsi"/>
          <w:sz w:val="16"/>
          <w:szCs w:val="16"/>
        </w:rPr>
      </w:pPr>
      <w:r w:rsidRPr="0031047C">
        <w:rPr>
          <w:rFonts w:cstheme="minorHAnsi"/>
          <w:sz w:val="16"/>
          <w:szCs w:val="16"/>
        </w:rPr>
        <w:t xml:space="preserve">Forman, S. G., Shapiro, E. S., Codding, R. S., Gonzales, J. E., Reddy, L. A., Rosenfield, S. A., . . . </w:t>
      </w:r>
      <w:proofErr w:type="spellStart"/>
      <w:r w:rsidRPr="0031047C">
        <w:rPr>
          <w:rFonts w:cstheme="minorHAnsi"/>
          <w:sz w:val="16"/>
          <w:szCs w:val="16"/>
        </w:rPr>
        <w:t>Stoiber</w:t>
      </w:r>
      <w:proofErr w:type="spellEnd"/>
      <w:r w:rsidRPr="0031047C">
        <w:rPr>
          <w:rFonts w:cstheme="minorHAnsi"/>
          <w:sz w:val="16"/>
          <w:szCs w:val="16"/>
        </w:rPr>
        <w:t xml:space="preserve">, K. C. (2013). Implementation science and school psychology. </w:t>
      </w:r>
      <w:r w:rsidRPr="0031047C">
        <w:rPr>
          <w:rFonts w:cstheme="minorHAnsi"/>
          <w:i/>
          <w:iCs/>
          <w:sz w:val="16"/>
          <w:szCs w:val="16"/>
        </w:rPr>
        <w:t>School Psychology Quarterly, 28</w:t>
      </w:r>
      <w:r w:rsidRPr="0031047C">
        <w:rPr>
          <w:rFonts w:cstheme="minorHAnsi"/>
          <w:sz w:val="16"/>
          <w:szCs w:val="16"/>
        </w:rPr>
        <w:t xml:space="preserve">(2), 77. </w:t>
      </w:r>
    </w:p>
    <w:p w14:paraId="2DC7DA6B" w14:textId="51CD86E4" w:rsidR="006D114B" w:rsidRPr="0031047C" w:rsidRDefault="006D114B" w:rsidP="0031047C">
      <w:pPr>
        <w:spacing w:after="0" w:line="240" w:lineRule="auto"/>
        <w:ind w:left="567" w:hanging="567"/>
        <w:contextualSpacing/>
        <w:rPr>
          <w:rFonts w:cstheme="minorHAnsi"/>
          <w:b/>
          <w:sz w:val="16"/>
          <w:szCs w:val="16"/>
        </w:rPr>
      </w:pPr>
      <w:proofErr w:type="spellStart"/>
      <w:r w:rsidRPr="0031047C">
        <w:rPr>
          <w:rFonts w:cstheme="minorHAnsi"/>
          <w:b/>
          <w:sz w:val="16"/>
          <w:szCs w:val="16"/>
        </w:rPr>
        <w:lastRenderedPageBreak/>
        <w:t>Gottfreson</w:t>
      </w:r>
      <w:proofErr w:type="spellEnd"/>
      <w:r w:rsidRPr="0031047C">
        <w:rPr>
          <w:rFonts w:cstheme="minorHAnsi"/>
          <w:b/>
          <w:sz w:val="16"/>
          <w:szCs w:val="16"/>
        </w:rPr>
        <w:t xml:space="preserve">, D., Cook, T., Gardner, F., Gorman-Smith, D., Howe, G., Sandler, I., &amp; </w:t>
      </w:r>
      <w:proofErr w:type="spellStart"/>
      <w:r w:rsidRPr="0031047C">
        <w:rPr>
          <w:rFonts w:cstheme="minorHAnsi"/>
          <w:b/>
          <w:sz w:val="16"/>
          <w:szCs w:val="16"/>
        </w:rPr>
        <w:t>Zafft</w:t>
      </w:r>
      <w:proofErr w:type="spellEnd"/>
      <w:r w:rsidRPr="0031047C">
        <w:rPr>
          <w:rFonts w:cstheme="minorHAnsi"/>
          <w:b/>
          <w:sz w:val="16"/>
          <w:szCs w:val="16"/>
        </w:rPr>
        <w:t xml:space="preserve">, K. (2015). Standards of Evidence for Efficacy, Effectiveness, and Scale-up Research in Prevention Science: Next Generation. </w:t>
      </w:r>
      <w:r w:rsidRPr="0031047C">
        <w:rPr>
          <w:rFonts w:cstheme="minorHAnsi"/>
          <w:b/>
          <w:i/>
          <w:iCs/>
          <w:sz w:val="16"/>
          <w:szCs w:val="16"/>
        </w:rPr>
        <w:t>Prevention Science, 16</w:t>
      </w:r>
      <w:r w:rsidRPr="0031047C">
        <w:rPr>
          <w:rFonts w:cstheme="minorHAnsi"/>
          <w:b/>
          <w:sz w:val="16"/>
          <w:szCs w:val="16"/>
        </w:rPr>
        <w:t>(7), 893–926. doi:10.1007/s11121-015-0555-x</w:t>
      </w:r>
    </w:p>
    <w:p w14:paraId="67130A11" w14:textId="7B006FB5" w:rsidR="006D114B" w:rsidRPr="0031047C" w:rsidRDefault="006D114B" w:rsidP="0031047C">
      <w:pPr>
        <w:spacing w:after="0" w:line="240" w:lineRule="auto"/>
        <w:ind w:left="567" w:hanging="567"/>
        <w:contextualSpacing/>
        <w:rPr>
          <w:rFonts w:cstheme="minorHAnsi"/>
          <w:b/>
          <w:sz w:val="16"/>
          <w:szCs w:val="16"/>
        </w:rPr>
      </w:pPr>
      <w:r w:rsidRPr="0031047C">
        <w:rPr>
          <w:rFonts w:cstheme="minorHAnsi"/>
          <w:b/>
          <w:sz w:val="16"/>
          <w:szCs w:val="16"/>
        </w:rPr>
        <w:t xml:space="preserve">Gruen, R., Elliott, J., Nolan, M., Lawton, P., Parkhill, A., McLaren, C., &amp; </w:t>
      </w:r>
      <w:proofErr w:type="spellStart"/>
      <w:r w:rsidRPr="0031047C">
        <w:rPr>
          <w:rFonts w:cstheme="minorHAnsi"/>
          <w:b/>
          <w:sz w:val="16"/>
          <w:szCs w:val="16"/>
        </w:rPr>
        <w:t>Lavis</w:t>
      </w:r>
      <w:proofErr w:type="spellEnd"/>
      <w:r w:rsidRPr="0031047C">
        <w:rPr>
          <w:rFonts w:cstheme="minorHAnsi"/>
          <w:b/>
          <w:sz w:val="16"/>
          <w:szCs w:val="16"/>
        </w:rPr>
        <w:t xml:space="preserve">, J. (2008). Sustainability science: an integrated approach for health-programme planning. </w:t>
      </w:r>
      <w:r w:rsidRPr="0031047C">
        <w:rPr>
          <w:rFonts w:cstheme="minorHAnsi"/>
          <w:b/>
          <w:i/>
          <w:iCs/>
          <w:sz w:val="16"/>
          <w:szCs w:val="16"/>
        </w:rPr>
        <w:t>The Lancet, 372</w:t>
      </w:r>
      <w:r w:rsidRPr="0031047C">
        <w:rPr>
          <w:rFonts w:cstheme="minorHAnsi"/>
          <w:b/>
          <w:sz w:val="16"/>
          <w:szCs w:val="16"/>
        </w:rPr>
        <w:t xml:space="preserve">(9649), 1579-1589. </w:t>
      </w:r>
    </w:p>
    <w:p w14:paraId="60762E27" w14:textId="5ACA6B16" w:rsidR="006D114B" w:rsidRPr="0031047C" w:rsidRDefault="006D114B" w:rsidP="0031047C">
      <w:pPr>
        <w:spacing w:after="0" w:line="240" w:lineRule="auto"/>
        <w:ind w:left="567" w:hanging="567"/>
        <w:contextualSpacing/>
        <w:rPr>
          <w:rFonts w:cstheme="minorHAnsi"/>
          <w:b/>
          <w:sz w:val="16"/>
          <w:szCs w:val="16"/>
        </w:rPr>
      </w:pPr>
      <w:r w:rsidRPr="0031047C">
        <w:rPr>
          <w:rFonts w:cstheme="minorHAnsi"/>
          <w:b/>
          <w:sz w:val="16"/>
          <w:szCs w:val="16"/>
        </w:rPr>
        <w:t xml:space="preserve">Han, S. S., &amp; Weiss, B. (2005). Sustainability of Teacher Implementation of School-Based Mental Health Programs. </w:t>
      </w:r>
      <w:r w:rsidRPr="0031047C">
        <w:rPr>
          <w:rFonts w:cstheme="minorHAnsi"/>
          <w:b/>
          <w:i/>
          <w:iCs/>
          <w:sz w:val="16"/>
          <w:szCs w:val="16"/>
        </w:rPr>
        <w:t>Journal of Abnormal Child Psychology, 33</w:t>
      </w:r>
      <w:r w:rsidRPr="0031047C">
        <w:rPr>
          <w:rFonts w:cstheme="minorHAnsi"/>
          <w:b/>
          <w:sz w:val="16"/>
          <w:szCs w:val="16"/>
        </w:rPr>
        <w:t>(6), 665-679. doi:10.1007/s10802-005-7646-2</w:t>
      </w:r>
    </w:p>
    <w:p w14:paraId="30D5714D" w14:textId="227B2068" w:rsidR="006D114B" w:rsidRPr="0031047C" w:rsidRDefault="006D114B" w:rsidP="0031047C">
      <w:pPr>
        <w:spacing w:after="0" w:line="240" w:lineRule="auto"/>
        <w:ind w:left="567" w:hanging="567"/>
        <w:contextualSpacing/>
        <w:rPr>
          <w:rFonts w:cstheme="minorHAnsi"/>
          <w:b/>
          <w:sz w:val="16"/>
          <w:szCs w:val="16"/>
        </w:rPr>
      </w:pPr>
      <w:r w:rsidRPr="0031047C">
        <w:rPr>
          <w:rFonts w:cstheme="minorHAnsi"/>
          <w:b/>
          <w:sz w:val="16"/>
          <w:szCs w:val="16"/>
        </w:rPr>
        <w:t xml:space="preserve">Johnson, K., Collins, D., &amp; </w:t>
      </w:r>
      <w:proofErr w:type="spellStart"/>
      <w:r w:rsidRPr="0031047C">
        <w:rPr>
          <w:rFonts w:cstheme="minorHAnsi"/>
          <w:b/>
          <w:sz w:val="16"/>
          <w:szCs w:val="16"/>
        </w:rPr>
        <w:t>Wandersman</w:t>
      </w:r>
      <w:proofErr w:type="spellEnd"/>
      <w:r w:rsidRPr="0031047C">
        <w:rPr>
          <w:rFonts w:cstheme="minorHAnsi"/>
          <w:b/>
          <w:sz w:val="16"/>
          <w:szCs w:val="16"/>
        </w:rPr>
        <w:t xml:space="preserve">, A. (2013). Sustaining Innovations </w:t>
      </w:r>
      <w:proofErr w:type="gramStart"/>
      <w:r w:rsidRPr="0031047C">
        <w:rPr>
          <w:rFonts w:cstheme="minorHAnsi"/>
          <w:b/>
          <w:sz w:val="16"/>
          <w:szCs w:val="16"/>
        </w:rPr>
        <w:t>In</w:t>
      </w:r>
      <w:proofErr w:type="gramEnd"/>
      <w:r w:rsidRPr="0031047C">
        <w:rPr>
          <w:rFonts w:cstheme="minorHAnsi"/>
          <w:b/>
          <w:sz w:val="16"/>
          <w:szCs w:val="16"/>
        </w:rPr>
        <w:t xml:space="preserve"> Community Prevention Systems: A Data-Informed Sustainability Strategy. </w:t>
      </w:r>
      <w:r w:rsidRPr="0031047C">
        <w:rPr>
          <w:rFonts w:cstheme="minorHAnsi"/>
          <w:b/>
          <w:i/>
          <w:iCs/>
          <w:sz w:val="16"/>
          <w:szCs w:val="16"/>
        </w:rPr>
        <w:t>Journal of Community Psychology, 41</w:t>
      </w:r>
      <w:r w:rsidRPr="0031047C">
        <w:rPr>
          <w:rFonts w:cstheme="minorHAnsi"/>
          <w:b/>
          <w:sz w:val="16"/>
          <w:szCs w:val="16"/>
        </w:rPr>
        <w:t>(3), 322-340.</w:t>
      </w:r>
    </w:p>
    <w:p w14:paraId="1C4C9A4B" w14:textId="77777777" w:rsidR="005E6EA2" w:rsidRPr="0031047C" w:rsidRDefault="005E6EA2" w:rsidP="0031047C">
      <w:pPr>
        <w:spacing w:after="0" w:line="240" w:lineRule="auto"/>
        <w:ind w:left="567" w:hanging="567"/>
        <w:contextualSpacing/>
        <w:rPr>
          <w:rFonts w:cstheme="minorHAnsi"/>
          <w:sz w:val="16"/>
          <w:szCs w:val="16"/>
        </w:rPr>
      </w:pPr>
      <w:r w:rsidRPr="0031047C">
        <w:rPr>
          <w:rFonts w:cstheme="minorHAnsi"/>
          <w:sz w:val="16"/>
          <w:szCs w:val="16"/>
        </w:rPr>
        <w:t xml:space="preserve">Kelly, B. (2012). Key themes and future directions for implementation science and psychology in education. In B. Kelly &amp; D. Perkins (Eds.), </w:t>
      </w:r>
      <w:r w:rsidRPr="0031047C">
        <w:rPr>
          <w:rFonts w:cstheme="minorHAnsi"/>
          <w:i/>
          <w:iCs/>
          <w:sz w:val="16"/>
          <w:szCs w:val="16"/>
        </w:rPr>
        <w:t>Handbook of Implementation Science for Psychology in Education</w:t>
      </w:r>
      <w:r w:rsidRPr="0031047C">
        <w:rPr>
          <w:rFonts w:cstheme="minorHAnsi"/>
          <w:sz w:val="16"/>
          <w:szCs w:val="16"/>
        </w:rPr>
        <w:t>. New York, NY: Cambridge University Press.</w:t>
      </w:r>
    </w:p>
    <w:p w14:paraId="7780998E" w14:textId="2798644D" w:rsidR="00BA5DDB" w:rsidRPr="0031047C" w:rsidRDefault="00BA5DDB" w:rsidP="0031047C">
      <w:pPr>
        <w:spacing w:after="0" w:line="240" w:lineRule="auto"/>
        <w:ind w:left="567" w:hanging="567"/>
        <w:contextualSpacing/>
        <w:rPr>
          <w:rFonts w:cstheme="minorHAnsi"/>
          <w:sz w:val="16"/>
          <w:szCs w:val="16"/>
        </w:rPr>
      </w:pPr>
      <w:r w:rsidRPr="0031047C">
        <w:rPr>
          <w:rFonts w:cstheme="minorHAnsi"/>
          <w:sz w:val="16"/>
          <w:szCs w:val="16"/>
        </w:rPr>
        <w:t xml:space="preserve">Leverett, L. (2008). Pursuit of Sustainability. In A. </w:t>
      </w:r>
      <w:proofErr w:type="spellStart"/>
      <w:r w:rsidRPr="0031047C">
        <w:rPr>
          <w:rFonts w:cstheme="minorHAnsi"/>
          <w:sz w:val="16"/>
          <w:szCs w:val="16"/>
        </w:rPr>
        <w:t>Blankstein</w:t>
      </w:r>
      <w:proofErr w:type="spellEnd"/>
      <w:r w:rsidRPr="0031047C">
        <w:rPr>
          <w:rFonts w:cstheme="minorHAnsi"/>
          <w:sz w:val="16"/>
          <w:szCs w:val="16"/>
        </w:rPr>
        <w:t xml:space="preserve">, P. Houston, &amp; R. Cole (Eds.), </w:t>
      </w:r>
      <w:r w:rsidRPr="0031047C">
        <w:rPr>
          <w:rFonts w:cstheme="minorHAnsi"/>
          <w:i/>
          <w:iCs/>
          <w:sz w:val="16"/>
          <w:szCs w:val="16"/>
        </w:rPr>
        <w:t>Sustaining Professional Learning Communities</w:t>
      </w:r>
      <w:r w:rsidRPr="0031047C">
        <w:rPr>
          <w:rFonts w:cstheme="minorHAnsi"/>
          <w:sz w:val="16"/>
          <w:szCs w:val="16"/>
        </w:rPr>
        <w:t xml:space="preserve"> (pp. 121-142). Thousand Oaks, CA: Sage.</w:t>
      </w:r>
    </w:p>
    <w:p w14:paraId="38C3E090" w14:textId="77777777" w:rsidR="005B15CA" w:rsidRPr="0031047C" w:rsidRDefault="005B15CA" w:rsidP="0031047C">
      <w:pPr>
        <w:spacing w:after="0" w:line="240" w:lineRule="auto"/>
        <w:ind w:left="567" w:hanging="567"/>
        <w:contextualSpacing/>
        <w:rPr>
          <w:rFonts w:cstheme="minorHAnsi"/>
          <w:b/>
          <w:sz w:val="16"/>
          <w:szCs w:val="16"/>
        </w:rPr>
      </w:pPr>
      <w:r w:rsidRPr="0031047C">
        <w:rPr>
          <w:rFonts w:cstheme="minorHAnsi"/>
          <w:b/>
          <w:sz w:val="16"/>
          <w:szCs w:val="16"/>
        </w:rPr>
        <w:t xml:space="preserve">McIntosh, K., Horner, R. H., &amp; </w:t>
      </w:r>
      <w:proofErr w:type="spellStart"/>
      <w:r w:rsidRPr="0031047C">
        <w:rPr>
          <w:rFonts w:cstheme="minorHAnsi"/>
          <w:b/>
          <w:sz w:val="16"/>
          <w:szCs w:val="16"/>
        </w:rPr>
        <w:t>Sugai</w:t>
      </w:r>
      <w:proofErr w:type="spellEnd"/>
      <w:r w:rsidRPr="0031047C">
        <w:rPr>
          <w:rFonts w:cstheme="minorHAnsi"/>
          <w:b/>
          <w:sz w:val="16"/>
          <w:szCs w:val="16"/>
        </w:rPr>
        <w:t xml:space="preserve">, G. (2009). Sustainability of Systems-Level Evidence-Based Practices in Schools: Current Knowledge and Future Directions. In W. Sailor, G. Dunlap, G. </w:t>
      </w:r>
      <w:proofErr w:type="spellStart"/>
      <w:r w:rsidRPr="0031047C">
        <w:rPr>
          <w:rFonts w:cstheme="minorHAnsi"/>
          <w:b/>
          <w:sz w:val="16"/>
          <w:szCs w:val="16"/>
        </w:rPr>
        <w:t>Sugai</w:t>
      </w:r>
      <w:proofErr w:type="spellEnd"/>
      <w:r w:rsidRPr="0031047C">
        <w:rPr>
          <w:rFonts w:cstheme="minorHAnsi"/>
          <w:b/>
          <w:sz w:val="16"/>
          <w:szCs w:val="16"/>
        </w:rPr>
        <w:t xml:space="preserve">, &amp; R. Horner (Eds.), Handbook of Positive </w:t>
      </w:r>
      <w:proofErr w:type="spellStart"/>
      <w:r w:rsidRPr="0031047C">
        <w:rPr>
          <w:rFonts w:cstheme="minorHAnsi"/>
          <w:b/>
          <w:sz w:val="16"/>
          <w:szCs w:val="16"/>
        </w:rPr>
        <w:t>Behavior</w:t>
      </w:r>
      <w:proofErr w:type="spellEnd"/>
      <w:r w:rsidRPr="0031047C">
        <w:rPr>
          <w:rFonts w:cstheme="minorHAnsi"/>
          <w:b/>
          <w:sz w:val="16"/>
          <w:szCs w:val="16"/>
        </w:rPr>
        <w:t xml:space="preserve"> Support (pp. 327-352). Boston, </w:t>
      </w:r>
      <w:proofErr w:type="spellStart"/>
      <w:proofErr w:type="gramStart"/>
      <w:r w:rsidRPr="0031047C">
        <w:rPr>
          <w:rFonts w:cstheme="minorHAnsi"/>
          <w:b/>
          <w:sz w:val="16"/>
          <w:szCs w:val="16"/>
        </w:rPr>
        <w:t>MA:Springer</w:t>
      </w:r>
      <w:proofErr w:type="spellEnd"/>
      <w:proofErr w:type="gramEnd"/>
      <w:r w:rsidRPr="0031047C">
        <w:rPr>
          <w:rFonts w:cstheme="minorHAnsi"/>
          <w:b/>
          <w:sz w:val="16"/>
          <w:szCs w:val="16"/>
        </w:rPr>
        <w:t xml:space="preserve">. </w:t>
      </w:r>
    </w:p>
    <w:p w14:paraId="0768565E" w14:textId="5D614428" w:rsidR="006D114B" w:rsidRPr="0031047C" w:rsidRDefault="006D114B" w:rsidP="0031047C">
      <w:pPr>
        <w:spacing w:after="0" w:line="240" w:lineRule="auto"/>
        <w:ind w:left="567" w:hanging="567"/>
        <w:contextualSpacing/>
        <w:rPr>
          <w:rFonts w:cstheme="minorHAnsi"/>
          <w:b/>
          <w:sz w:val="16"/>
          <w:szCs w:val="16"/>
        </w:rPr>
      </w:pPr>
      <w:r w:rsidRPr="0031047C">
        <w:rPr>
          <w:rFonts w:cstheme="minorHAnsi"/>
          <w:b/>
          <w:sz w:val="16"/>
          <w:szCs w:val="16"/>
        </w:rPr>
        <w:t xml:space="preserve">McIntosh, K., Mercer, S., Hume, A., Frank, J., </w:t>
      </w:r>
      <w:proofErr w:type="spellStart"/>
      <w:r w:rsidRPr="0031047C">
        <w:rPr>
          <w:rFonts w:cstheme="minorHAnsi"/>
          <w:b/>
          <w:sz w:val="16"/>
          <w:szCs w:val="16"/>
        </w:rPr>
        <w:t>Turri</w:t>
      </w:r>
      <w:proofErr w:type="spellEnd"/>
      <w:r w:rsidRPr="0031047C">
        <w:rPr>
          <w:rFonts w:cstheme="minorHAnsi"/>
          <w:b/>
          <w:sz w:val="16"/>
          <w:szCs w:val="16"/>
        </w:rPr>
        <w:t>, M., Mathews, S.</w:t>
      </w:r>
      <w:proofErr w:type="gramStart"/>
      <w:r w:rsidRPr="0031047C">
        <w:rPr>
          <w:rFonts w:cstheme="minorHAnsi"/>
          <w:b/>
          <w:sz w:val="16"/>
          <w:szCs w:val="16"/>
        </w:rPr>
        <w:t>, .</w:t>
      </w:r>
      <w:proofErr w:type="gramEnd"/>
      <w:r w:rsidRPr="0031047C">
        <w:rPr>
          <w:rFonts w:cstheme="minorHAnsi"/>
          <w:b/>
          <w:sz w:val="16"/>
          <w:szCs w:val="16"/>
        </w:rPr>
        <w:t xml:space="preserve"> (2013). Factors Related to Sustained Implementation of Schoolwide Positive Behaviour Support. </w:t>
      </w:r>
      <w:r w:rsidRPr="0031047C">
        <w:rPr>
          <w:rFonts w:cstheme="minorHAnsi"/>
          <w:b/>
          <w:i/>
          <w:iCs/>
          <w:sz w:val="16"/>
          <w:szCs w:val="16"/>
        </w:rPr>
        <w:t>Exceptional Children, 79</w:t>
      </w:r>
      <w:r w:rsidRPr="0031047C">
        <w:rPr>
          <w:rFonts w:cstheme="minorHAnsi"/>
          <w:b/>
          <w:sz w:val="16"/>
          <w:szCs w:val="16"/>
        </w:rPr>
        <w:t>(3), 293-311. Paper reviewed: 13 March 2018</w:t>
      </w:r>
    </w:p>
    <w:p w14:paraId="6538D47E" w14:textId="77777777" w:rsidR="0034125B" w:rsidRPr="0031047C" w:rsidRDefault="0034125B" w:rsidP="0031047C">
      <w:pPr>
        <w:spacing w:after="0" w:line="240" w:lineRule="auto"/>
        <w:ind w:left="567" w:hanging="567"/>
        <w:contextualSpacing/>
        <w:rPr>
          <w:rFonts w:cstheme="minorHAnsi"/>
          <w:sz w:val="16"/>
          <w:szCs w:val="16"/>
        </w:rPr>
      </w:pPr>
      <w:proofErr w:type="spellStart"/>
      <w:r w:rsidRPr="0031047C">
        <w:rPr>
          <w:rFonts w:cstheme="minorHAnsi"/>
          <w:sz w:val="16"/>
          <w:szCs w:val="16"/>
        </w:rPr>
        <w:t>Novins</w:t>
      </w:r>
      <w:proofErr w:type="spellEnd"/>
      <w:r w:rsidRPr="0031047C">
        <w:rPr>
          <w:rFonts w:cstheme="minorHAnsi"/>
          <w:sz w:val="16"/>
          <w:szCs w:val="16"/>
        </w:rPr>
        <w:t xml:space="preserve">, D. K., Green, A. E., </w:t>
      </w:r>
      <w:proofErr w:type="spellStart"/>
      <w:r w:rsidRPr="0031047C">
        <w:rPr>
          <w:rFonts w:cstheme="minorHAnsi"/>
          <w:sz w:val="16"/>
          <w:szCs w:val="16"/>
        </w:rPr>
        <w:t>Legha</w:t>
      </w:r>
      <w:proofErr w:type="spellEnd"/>
      <w:r w:rsidRPr="0031047C">
        <w:rPr>
          <w:rFonts w:cstheme="minorHAnsi"/>
          <w:sz w:val="16"/>
          <w:szCs w:val="16"/>
        </w:rPr>
        <w:t xml:space="preserve">, R. K., &amp; Aarons, G. A. (2013). Dissemination and Implementation of Evidence-Based Practices for Child and Adolescent Mental Health: A Systematic Review. </w:t>
      </w:r>
      <w:r w:rsidRPr="0031047C">
        <w:rPr>
          <w:rFonts w:cstheme="minorHAnsi"/>
          <w:i/>
          <w:iCs/>
          <w:sz w:val="16"/>
          <w:szCs w:val="16"/>
        </w:rPr>
        <w:t>Journal of the American Academy of Child &amp; Adolescent Psychiatry, 52</w:t>
      </w:r>
      <w:r w:rsidRPr="0031047C">
        <w:rPr>
          <w:rFonts w:cstheme="minorHAnsi"/>
          <w:sz w:val="16"/>
          <w:szCs w:val="16"/>
        </w:rPr>
        <w:t xml:space="preserve">(10), 1009-1025.e1018. </w:t>
      </w:r>
      <w:proofErr w:type="spellStart"/>
      <w:proofErr w:type="gramStart"/>
      <w:r w:rsidRPr="0031047C">
        <w:rPr>
          <w:rFonts w:cstheme="minorHAnsi"/>
          <w:sz w:val="16"/>
          <w:szCs w:val="16"/>
        </w:rPr>
        <w:t>doi:https</w:t>
      </w:r>
      <w:proofErr w:type="spellEnd"/>
      <w:r w:rsidRPr="0031047C">
        <w:rPr>
          <w:rFonts w:cstheme="minorHAnsi"/>
          <w:sz w:val="16"/>
          <w:szCs w:val="16"/>
        </w:rPr>
        <w:t>://doi.org/10.1016/j.jaac.2013.07.012</w:t>
      </w:r>
      <w:proofErr w:type="gramEnd"/>
    </w:p>
    <w:p w14:paraId="48C5FAE3" w14:textId="6D620A7A" w:rsidR="006D114B" w:rsidRPr="0031047C" w:rsidRDefault="006D114B" w:rsidP="0031047C">
      <w:pPr>
        <w:spacing w:after="0" w:line="240" w:lineRule="auto"/>
        <w:ind w:left="567" w:hanging="567"/>
        <w:contextualSpacing/>
        <w:rPr>
          <w:rFonts w:cstheme="minorHAnsi"/>
          <w:b/>
          <w:sz w:val="16"/>
          <w:szCs w:val="16"/>
        </w:rPr>
      </w:pPr>
      <w:proofErr w:type="spellStart"/>
      <w:r w:rsidRPr="0031047C">
        <w:rPr>
          <w:rFonts w:cstheme="minorHAnsi"/>
          <w:b/>
          <w:sz w:val="16"/>
          <w:szCs w:val="16"/>
        </w:rPr>
        <w:t>Scheirer</w:t>
      </w:r>
      <w:proofErr w:type="spellEnd"/>
      <w:r w:rsidRPr="0031047C">
        <w:rPr>
          <w:rFonts w:cstheme="minorHAnsi"/>
          <w:b/>
          <w:sz w:val="16"/>
          <w:szCs w:val="16"/>
        </w:rPr>
        <w:t xml:space="preserve">, M. (2005). Is sustainability possible? A review and commentary on empirical studies of program </w:t>
      </w:r>
      <w:proofErr w:type="spellStart"/>
      <w:r w:rsidRPr="0031047C">
        <w:rPr>
          <w:rFonts w:cstheme="minorHAnsi"/>
          <w:b/>
          <w:sz w:val="16"/>
          <w:szCs w:val="16"/>
        </w:rPr>
        <w:t>sustinability</w:t>
      </w:r>
      <w:proofErr w:type="spellEnd"/>
      <w:r w:rsidRPr="0031047C">
        <w:rPr>
          <w:rFonts w:cstheme="minorHAnsi"/>
          <w:b/>
          <w:sz w:val="16"/>
          <w:szCs w:val="16"/>
        </w:rPr>
        <w:t xml:space="preserve">. </w:t>
      </w:r>
      <w:r w:rsidRPr="0031047C">
        <w:rPr>
          <w:rFonts w:cstheme="minorHAnsi"/>
          <w:b/>
          <w:i/>
          <w:iCs/>
          <w:sz w:val="16"/>
          <w:szCs w:val="16"/>
        </w:rPr>
        <w:t>American Journal of Evaluation, 26</w:t>
      </w:r>
      <w:r w:rsidRPr="0031047C">
        <w:rPr>
          <w:rFonts w:cstheme="minorHAnsi"/>
          <w:b/>
          <w:sz w:val="16"/>
          <w:szCs w:val="16"/>
        </w:rPr>
        <w:t xml:space="preserve">(3), 320-347. </w:t>
      </w:r>
    </w:p>
    <w:p w14:paraId="6E36ACC8" w14:textId="539D0661" w:rsidR="006D114B" w:rsidRPr="0031047C" w:rsidRDefault="006D114B" w:rsidP="0031047C">
      <w:pPr>
        <w:spacing w:after="0" w:line="240" w:lineRule="auto"/>
        <w:ind w:left="567" w:hanging="567"/>
        <w:contextualSpacing/>
        <w:rPr>
          <w:rFonts w:cstheme="minorHAnsi"/>
          <w:b/>
          <w:bCs/>
          <w:sz w:val="16"/>
          <w:szCs w:val="16"/>
        </w:rPr>
      </w:pPr>
      <w:proofErr w:type="spellStart"/>
      <w:r w:rsidRPr="0031047C">
        <w:rPr>
          <w:rFonts w:cstheme="minorHAnsi"/>
          <w:b/>
          <w:sz w:val="16"/>
          <w:szCs w:val="16"/>
        </w:rPr>
        <w:t>Scheirer</w:t>
      </w:r>
      <w:proofErr w:type="spellEnd"/>
      <w:r w:rsidRPr="0031047C">
        <w:rPr>
          <w:rFonts w:cstheme="minorHAnsi"/>
          <w:b/>
          <w:sz w:val="16"/>
          <w:szCs w:val="16"/>
        </w:rPr>
        <w:t xml:space="preserve">, M., &amp; Dearing, J. (2011). An Agenda for Research on the Sustainability of Public Health Programs. </w:t>
      </w:r>
      <w:r w:rsidRPr="0031047C">
        <w:rPr>
          <w:rFonts w:cstheme="minorHAnsi"/>
          <w:b/>
          <w:i/>
          <w:iCs/>
          <w:sz w:val="16"/>
          <w:szCs w:val="16"/>
        </w:rPr>
        <w:t>Framing Health Matters, 101</w:t>
      </w:r>
      <w:r w:rsidRPr="0031047C">
        <w:rPr>
          <w:rFonts w:cstheme="minorHAnsi"/>
          <w:b/>
          <w:sz w:val="16"/>
          <w:szCs w:val="16"/>
        </w:rPr>
        <w:t>(11), 2059-2067.</w:t>
      </w:r>
    </w:p>
    <w:p w14:paraId="428F5816" w14:textId="4A0A8B62" w:rsidR="006D114B" w:rsidRPr="0031047C" w:rsidRDefault="006D114B" w:rsidP="0031047C">
      <w:pPr>
        <w:spacing w:after="0" w:line="240" w:lineRule="auto"/>
        <w:ind w:left="567" w:hanging="567"/>
        <w:contextualSpacing/>
        <w:rPr>
          <w:rFonts w:cstheme="minorHAnsi"/>
          <w:b/>
          <w:sz w:val="16"/>
          <w:szCs w:val="16"/>
        </w:rPr>
      </w:pPr>
      <w:proofErr w:type="spellStart"/>
      <w:r w:rsidRPr="0031047C">
        <w:rPr>
          <w:rFonts w:cstheme="minorHAnsi"/>
          <w:b/>
          <w:sz w:val="16"/>
          <w:szCs w:val="16"/>
        </w:rPr>
        <w:t>Shediac-Rizkallah</w:t>
      </w:r>
      <w:proofErr w:type="spellEnd"/>
      <w:r w:rsidRPr="0031047C">
        <w:rPr>
          <w:rFonts w:cstheme="minorHAnsi"/>
          <w:b/>
          <w:sz w:val="16"/>
          <w:szCs w:val="16"/>
        </w:rPr>
        <w:t xml:space="preserve">, M., Bone, L. (1998). Planning for the sustainability of community-based health programs: conceptual frameworks and future directions for research, </w:t>
      </w:r>
      <w:proofErr w:type="gramStart"/>
      <w:r w:rsidRPr="0031047C">
        <w:rPr>
          <w:rFonts w:cstheme="minorHAnsi"/>
          <w:b/>
          <w:sz w:val="16"/>
          <w:szCs w:val="16"/>
        </w:rPr>
        <w:t>practice</w:t>
      </w:r>
      <w:proofErr w:type="gramEnd"/>
      <w:r w:rsidRPr="0031047C">
        <w:rPr>
          <w:rFonts w:cstheme="minorHAnsi"/>
          <w:b/>
          <w:sz w:val="16"/>
          <w:szCs w:val="16"/>
        </w:rPr>
        <w:t xml:space="preserve"> and policy. </w:t>
      </w:r>
      <w:r w:rsidRPr="0031047C">
        <w:rPr>
          <w:rFonts w:cstheme="minorHAnsi"/>
          <w:b/>
          <w:i/>
          <w:iCs/>
          <w:sz w:val="16"/>
          <w:szCs w:val="16"/>
        </w:rPr>
        <w:t>Health Education Research, 13</w:t>
      </w:r>
      <w:r w:rsidRPr="0031047C">
        <w:rPr>
          <w:rFonts w:cstheme="minorHAnsi"/>
          <w:b/>
          <w:sz w:val="16"/>
          <w:szCs w:val="16"/>
        </w:rPr>
        <w:t xml:space="preserve">(1), 87-108. </w:t>
      </w:r>
    </w:p>
    <w:p w14:paraId="4EE59550" w14:textId="77777777" w:rsidR="0096347C" w:rsidRPr="0031047C" w:rsidRDefault="0096347C" w:rsidP="0031047C">
      <w:pPr>
        <w:spacing w:after="0" w:line="240" w:lineRule="auto"/>
        <w:ind w:left="567" w:hanging="567"/>
        <w:contextualSpacing/>
        <w:rPr>
          <w:rFonts w:cstheme="minorHAnsi"/>
          <w:sz w:val="16"/>
          <w:szCs w:val="16"/>
        </w:rPr>
      </w:pPr>
      <w:proofErr w:type="spellStart"/>
      <w:r w:rsidRPr="0031047C">
        <w:rPr>
          <w:rFonts w:cstheme="minorHAnsi"/>
          <w:sz w:val="16"/>
          <w:szCs w:val="16"/>
        </w:rPr>
        <w:t>Turri</w:t>
      </w:r>
      <w:proofErr w:type="spellEnd"/>
      <w:r w:rsidRPr="0031047C">
        <w:rPr>
          <w:rFonts w:cstheme="minorHAnsi"/>
          <w:sz w:val="16"/>
          <w:szCs w:val="16"/>
        </w:rPr>
        <w:t xml:space="preserve">, M., Mercer, S., McIntosh, K., </w:t>
      </w:r>
      <w:proofErr w:type="spellStart"/>
      <w:r w:rsidRPr="0031047C">
        <w:rPr>
          <w:rFonts w:cstheme="minorHAnsi"/>
          <w:sz w:val="16"/>
          <w:szCs w:val="16"/>
        </w:rPr>
        <w:t>Nese</w:t>
      </w:r>
      <w:proofErr w:type="spellEnd"/>
      <w:r w:rsidRPr="0031047C">
        <w:rPr>
          <w:rFonts w:cstheme="minorHAnsi"/>
          <w:sz w:val="16"/>
          <w:szCs w:val="16"/>
        </w:rPr>
        <w:t xml:space="preserve">, R., Strickland-Cohen, M.K. and </w:t>
      </w:r>
      <w:proofErr w:type="spellStart"/>
      <w:r w:rsidRPr="0031047C">
        <w:rPr>
          <w:rFonts w:cstheme="minorHAnsi"/>
          <w:sz w:val="16"/>
          <w:szCs w:val="16"/>
        </w:rPr>
        <w:t>Hoselton</w:t>
      </w:r>
      <w:proofErr w:type="spellEnd"/>
      <w:r w:rsidRPr="0031047C">
        <w:rPr>
          <w:rFonts w:cstheme="minorHAnsi"/>
          <w:sz w:val="16"/>
          <w:szCs w:val="16"/>
        </w:rPr>
        <w:t xml:space="preserve">, </w:t>
      </w:r>
      <w:proofErr w:type="gramStart"/>
      <w:r w:rsidRPr="0031047C">
        <w:rPr>
          <w:rFonts w:cstheme="minorHAnsi"/>
          <w:sz w:val="16"/>
          <w:szCs w:val="16"/>
        </w:rPr>
        <w:t>R. .</w:t>
      </w:r>
      <w:proofErr w:type="gramEnd"/>
      <w:r w:rsidRPr="0031047C">
        <w:rPr>
          <w:rFonts w:cstheme="minorHAnsi"/>
          <w:sz w:val="16"/>
          <w:szCs w:val="16"/>
        </w:rPr>
        <w:t xml:space="preserve"> (2016). Examining Barriers to Sustained Implementation of School-Wide Prevention Practices. </w:t>
      </w:r>
      <w:proofErr w:type="spellStart"/>
      <w:r w:rsidRPr="0031047C">
        <w:rPr>
          <w:rFonts w:cstheme="minorHAnsi"/>
          <w:i/>
          <w:iCs/>
          <w:sz w:val="16"/>
          <w:szCs w:val="16"/>
        </w:rPr>
        <w:t>Assesment</w:t>
      </w:r>
      <w:proofErr w:type="spellEnd"/>
      <w:r w:rsidRPr="0031047C">
        <w:rPr>
          <w:rFonts w:cstheme="minorHAnsi"/>
          <w:i/>
          <w:iCs/>
          <w:sz w:val="16"/>
          <w:szCs w:val="16"/>
        </w:rPr>
        <w:t xml:space="preserve"> for Effective Intervention, 42</w:t>
      </w:r>
      <w:r w:rsidRPr="0031047C">
        <w:rPr>
          <w:rFonts w:cstheme="minorHAnsi"/>
          <w:sz w:val="16"/>
          <w:szCs w:val="16"/>
        </w:rPr>
        <w:t xml:space="preserve">(1), 6-17. </w:t>
      </w:r>
    </w:p>
    <w:p w14:paraId="7A303390" w14:textId="39C8294F" w:rsidR="00247741" w:rsidRPr="0031047C" w:rsidRDefault="00247741" w:rsidP="0031047C">
      <w:pPr>
        <w:spacing w:after="0" w:line="240" w:lineRule="auto"/>
        <w:ind w:left="567" w:hanging="567"/>
        <w:contextualSpacing/>
        <w:rPr>
          <w:rFonts w:cstheme="minorHAnsi"/>
          <w:sz w:val="16"/>
          <w:szCs w:val="16"/>
        </w:rPr>
      </w:pPr>
      <w:r w:rsidRPr="0031047C">
        <w:rPr>
          <w:rFonts w:cstheme="minorHAnsi"/>
          <w:sz w:val="16"/>
          <w:szCs w:val="16"/>
        </w:rPr>
        <w:t xml:space="preserve">Vetter, J. (2008). A Leadership Team Approach to Sustaining Social and Emotional Learning. In A. </w:t>
      </w:r>
      <w:proofErr w:type="spellStart"/>
      <w:r w:rsidRPr="0031047C">
        <w:rPr>
          <w:rFonts w:cstheme="minorHAnsi"/>
          <w:sz w:val="16"/>
          <w:szCs w:val="16"/>
        </w:rPr>
        <w:t>Blankstein</w:t>
      </w:r>
      <w:proofErr w:type="spellEnd"/>
      <w:r w:rsidRPr="0031047C">
        <w:rPr>
          <w:rFonts w:cstheme="minorHAnsi"/>
          <w:sz w:val="16"/>
          <w:szCs w:val="16"/>
        </w:rPr>
        <w:t xml:space="preserve">, P. Houston, &amp; R. Cole (Eds.), </w:t>
      </w:r>
      <w:r w:rsidRPr="0031047C">
        <w:rPr>
          <w:rFonts w:cstheme="minorHAnsi"/>
          <w:i/>
          <w:iCs/>
          <w:sz w:val="16"/>
          <w:szCs w:val="16"/>
        </w:rPr>
        <w:t>Sustaining Professional Learning Communities</w:t>
      </w:r>
      <w:r w:rsidRPr="0031047C">
        <w:rPr>
          <w:rFonts w:cstheme="minorHAnsi"/>
          <w:sz w:val="16"/>
          <w:szCs w:val="16"/>
        </w:rPr>
        <w:t xml:space="preserve"> (pp. 97-120). Thousand Oaks, CA: Sage.</w:t>
      </w:r>
    </w:p>
    <w:p w14:paraId="10331F55" w14:textId="6B7ECA9F" w:rsidR="006D114B" w:rsidRPr="0031047C" w:rsidRDefault="006D114B" w:rsidP="0031047C">
      <w:pPr>
        <w:spacing w:after="0" w:line="240" w:lineRule="auto"/>
        <w:ind w:left="567" w:hanging="567"/>
        <w:contextualSpacing/>
        <w:rPr>
          <w:rFonts w:cstheme="minorHAnsi"/>
          <w:b/>
          <w:sz w:val="16"/>
          <w:szCs w:val="16"/>
        </w:rPr>
      </w:pPr>
      <w:proofErr w:type="spellStart"/>
      <w:r w:rsidRPr="0031047C">
        <w:rPr>
          <w:rFonts w:cstheme="minorHAnsi"/>
          <w:b/>
          <w:sz w:val="16"/>
          <w:szCs w:val="16"/>
        </w:rPr>
        <w:t>Wiltsey</w:t>
      </w:r>
      <w:proofErr w:type="spellEnd"/>
      <w:r w:rsidRPr="0031047C">
        <w:rPr>
          <w:rFonts w:cstheme="minorHAnsi"/>
          <w:b/>
          <w:sz w:val="16"/>
          <w:szCs w:val="16"/>
        </w:rPr>
        <w:t xml:space="preserve"> </w:t>
      </w:r>
      <w:proofErr w:type="spellStart"/>
      <w:r w:rsidRPr="0031047C">
        <w:rPr>
          <w:rFonts w:cstheme="minorHAnsi"/>
          <w:b/>
          <w:sz w:val="16"/>
          <w:szCs w:val="16"/>
        </w:rPr>
        <w:t>Stirman</w:t>
      </w:r>
      <w:proofErr w:type="spellEnd"/>
      <w:r w:rsidRPr="0031047C">
        <w:rPr>
          <w:rFonts w:cstheme="minorHAnsi"/>
          <w:b/>
          <w:sz w:val="16"/>
          <w:szCs w:val="16"/>
        </w:rPr>
        <w:t xml:space="preserve">, S., Kimberly, J., Cook, N., Calloway, A., Castro, F., &amp; </w:t>
      </w:r>
      <w:proofErr w:type="spellStart"/>
      <w:r w:rsidRPr="0031047C">
        <w:rPr>
          <w:rFonts w:cstheme="minorHAnsi"/>
          <w:b/>
          <w:sz w:val="16"/>
          <w:szCs w:val="16"/>
        </w:rPr>
        <w:t>Charns</w:t>
      </w:r>
      <w:proofErr w:type="spellEnd"/>
      <w:r w:rsidRPr="0031047C">
        <w:rPr>
          <w:rFonts w:cstheme="minorHAnsi"/>
          <w:b/>
          <w:sz w:val="16"/>
          <w:szCs w:val="16"/>
        </w:rPr>
        <w:t xml:space="preserve">, M. (2012). The sustainability of new programs and innovations: a review of the empirical literature and recommendations for future research. </w:t>
      </w:r>
      <w:r w:rsidRPr="0031047C">
        <w:rPr>
          <w:rFonts w:cstheme="minorHAnsi"/>
          <w:b/>
          <w:i/>
          <w:iCs/>
          <w:sz w:val="16"/>
          <w:szCs w:val="16"/>
        </w:rPr>
        <w:t>Implementation Science, 7</w:t>
      </w:r>
      <w:r w:rsidRPr="0031047C">
        <w:rPr>
          <w:rFonts w:cstheme="minorHAnsi"/>
          <w:b/>
          <w:sz w:val="16"/>
          <w:szCs w:val="16"/>
        </w:rPr>
        <w:t>(1), 17. doi:10.1186/1748-5908-7-17</w:t>
      </w:r>
    </w:p>
    <w:p w14:paraId="2C98F59B" w14:textId="77777777" w:rsidR="00082B55" w:rsidRPr="00082B55" w:rsidRDefault="00082B55" w:rsidP="009B3BEA"/>
    <w:p w14:paraId="79275FC9" w14:textId="77777777" w:rsidR="00DE44C5" w:rsidRPr="00FE650E" w:rsidRDefault="00DE44C5">
      <w:pPr>
        <w:rPr>
          <w:b/>
        </w:rPr>
      </w:pPr>
    </w:p>
    <w:sectPr w:rsidR="00DE44C5" w:rsidRPr="00FE65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9577F"/>
    <w:multiLevelType w:val="hybridMultilevel"/>
    <w:tmpl w:val="DDC692B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C6DD4"/>
    <w:multiLevelType w:val="hybridMultilevel"/>
    <w:tmpl w:val="62329A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022B3E"/>
    <w:multiLevelType w:val="hybridMultilevel"/>
    <w:tmpl w:val="322640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C7E"/>
    <w:rsid w:val="00002B61"/>
    <w:rsid w:val="00007E98"/>
    <w:rsid w:val="00016C90"/>
    <w:rsid w:val="00082B55"/>
    <w:rsid w:val="000E0570"/>
    <w:rsid w:val="000E5C29"/>
    <w:rsid w:val="000F7847"/>
    <w:rsid w:val="00135A22"/>
    <w:rsid w:val="00135CEA"/>
    <w:rsid w:val="001558A1"/>
    <w:rsid w:val="00161C7E"/>
    <w:rsid w:val="001729D8"/>
    <w:rsid w:val="00172DBC"/>
    <w:rsid w:val="001A2211"/>
    <w:rsid w:val="001C32B1"/>
    <w:rsid w:val="002010DB"/>
    <w:rsid w:val="00202F7E"/>
    <w:rsid w:val="00214036"/>
    <w:rsid w:val="002144CB"/>
    <w:rsid w:val="00227173"/>
    <w:rsid w:val="00232D82"/>
    <w:rsid w:val="00233376"/>
    <w:rsid w:val="00247741"/>
    <w:rsid w:val="00251C15"/>
    <w:rsid w:val="00256681"/>
    <w:rsid w:val="002832A0"/>
    <w:rsid w:val="002C2CD9"/>
    <w:rsid w:val="0031002C"/>
    <w:rsid w:val="0031047C"/>
    <w:rsid w:val="00311636"/>
    <w:rsid w:val="00317C3B"/>
    <w:rsid w:val="00325F97"/>
    <w:rsid w:val="0034125B"/>
    <w:rsid w:val="00342BDE"/>
    <w:rsid w:val="003520CA"/>
    <w:rsid w:val="00394E51"/>
    <w:rsid w:val="003B707C"/>
    <w:rsid w:val="003C598A"/>
    <w:rsid w:val="003D466C"/>
    <w:rsid w:val="003D5803"/>
    <w:rsid w:val="003F3DA1"/>
    <w:rsid w:val="00412F4B"/>
    <w:rsid w:val="00421077"/>
    <w:rsid w:val="00436291"/>
    <w:rsid w:val="004546F4"/>
    <w:rsid w:val="004621CA"/>
    <w:rsid w:val="00472410"/>
    <w:rsid w:val="004B30C3"/>
    <w:rsid w:val="004B4016"/>
    <w:rsid w:val="00512132"/>
    <w:rsid w:val="00520894"/>
    <w:rsid w:val="00565093"/>
    <w:rsid w:val="0056771C"/>
    <w:rsid w:val="005B15CA"/>
    <w:rsid w:val="005E6EA2"/>
    <w:rsid w:val="00643975"/>
    <w:rsid w:val="00653347"/>
    <w:rsid w:val="00690128"/>
    <w:rsid w:val="006B139D"/>
    <w:rsid w:val="006C29FC"/>
    <w:rsid w:val="006D114B"/>
    <w:rsid w:val="006E58B2"/>
    <w:rsid w:val="007141F7"/>
    <w:rsid w:val="00730643"/>
    <w:rsid w:val="00730F90"/>
    <w:rsid w:val="00764E08"/>
    <w:rsid w:val="007A2C6E"/>
    <w:rsid w:val="007C0854"/>
    <w:rsid w:val="007C0D4C"/>
    <w:rsid w:val="00805517"/>
    <w:rsid w:val="00823F57"/>
    <w:rsid w:val="00826FD7"/>
    <w:rsid w:val="00881D6B"/>
    <w:rsid w:val="008D6DBB"/>
    <w:rsid w:val="008E0132"/>
    <w:rsid w:val="009430D4"/>
    <w:rsid w:val="00955056"/>
    <w:rsid w:val="00961134"/>
    <w:rsid w:val="0096347C"/>
    <w:rsid w:val="00995CF6"/>
    <w:rsid w:val="009A473D"/>
    <w:rsid w:val="009B3BEA"/>
    <w:rsid w:val="009D32BB"/>
    <w:rsid w:val="009D775A"/>
    <w:rsid w:val="00A2023D"/>
    <w:rsid w:val="00A8277E"/>
    <w:rsid w:val="00AC5FAA"/>
    <w:rsid w:val="00AE02CA"/>
    <w:rsid w:val="00B02654"/>
    <w:rsid w:val="00B224F5"/>
    <w:rsid w:val="00B23873"/>
    <w:rsid w:val="00B27993"/>
    <w:rsid w:val="00B503B9"/>
    <w:rsid w:val="00BA3945"/>
    <w:rsid w:val="00BA4EB7"/>
    <w:rsid w:val="00BA5DDB"/>
    <w:rsid w:val="00BE0B33"/>
    <w:rsid w:val="00BF4E88"/>
    <w:rsid w:val="00C221D3"/>
    <w:rsid w:val="00C950C0"/>
    <w:rsid w:val="00CC0309"/>
    <w:rsid w:val="00CC0521"/>
    <w:rsid w:val="00CD50A6"/>
    <w:rsid w:val="00D27C27"/>
    <w:rsid w:val="00D77EA7"/>
    <w:rsid w:val="00D87C7A"/>
    <w:rsid w:val="00DB0596"/>
    <w:rsid w:val="00DC7688"/>
    <w:rsid w:val="00DE44C5"/>
    <w:rsid w:val="00DF17C9"/>
    <w:rsid w:val="00DF5C95"/>
    <w:rsid w:val="00E57B69"/>
    <w:rsid w:val="00E84CEF"/>
    <w:rsid w:val="00E87F87"/>
    <w:rsid w:val="00ED559D"/>
    <w:rsid w:val="00EE7A1B"/>
    <w:rsid w:val="00F05052"/>
    <w:rsid w:val="00F50D0A"/>
    <w:rsid w:val="00F66B70"/>
    <w:rsid w:val="00F96E42"/>
    <w:rsid w:val="00FA2B8A"/>
    <w:rsid w:val="00FB6DE5"/>
    <w:rsid w:val="00FE650E"/>
    <w:rsid w:val="00FF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DC41B"/>
  <w15:chartTrackingRefBased/>
  <w15:docId w15:val="{87CAB423-5AC9-470A-AF5B-AA8642166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5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C71F0-AD09-4915-A989-89CF7222F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1293</Words>
  <Characters>7373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Johnson</dc:creator>
  <cp:keywords/>
  <dc:description/>
  <cp:lastModifiedBy>Catherine Johnson</cp:lastModifiedBy>
  <cp:revision>120</cp:revision>
  <dcterms:created xsi:type="dcterms:W3CDTF">2018-05-03T02:49:00Z</dcterms:created>
  <dcterms:modified xsi:type="dcterms:W3CDTF">2018-05-07T00:20:00Z</dcterms:modified>
</cp:coreProperties>
</file>